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CA" w:rsidRPr="00D22A09" w:rsidRDefault="00EA6D1B" w:rsidP="0079045D">
      <w:pPr>
        <w:jc w:val="center"/>
        <w:rPr>
          <w:rFonts w:ascii="Times New Roman" w:hAnsi="Times New Roman" w:cs="Times New Roman"/>
          <w:b/>
          <w:sz w:val="20"/>
          <w:szCs w:val="20"/>
        </w:rPr>
      </w:pPr>
      <w:bookmarkStart w:id="0" w:name="_GoBack"/>
      <w:bookmarkEnd w:id="0"/>
      <w:r w:rsidRPr="00D22A09">
        <w:rPr>
          <w:rFonts w:ascii="Times New Roman" w:hAnsi="Times New Roman" w:cs="Times New Roman"/>
          <w:b/>
          <w:sz w:val="20"/>
          <w:szCs w:val="20"/>
        </w:rPr>
        <w:t>С</w:t>
      </w:r>
      <w:r w:rsidR="004222E1" w:rsidRPr="00D22A09">
        <w:rPr>
          <w:rFonts w:ascii="Times New Roman" w:hAnsi="Times New Roman" w:cs="Times New Roman"/>
          <w:b/>
          <w:sz w:val="20"/>
          <w:szCs w:val="20"/>
        </w:rPr>
        <w:t>ообщение о возможном установлении публичного сервитута</w:t>
      </w:r>
    </w:p>
    <w:tbl>
      <w:tblPr>
        <w:tblStyle w:val="a6"/>
        <w:tblW w:w="10491" w:type="dxa"/>
        <w:tblInd w:w="-318" w:type="dxa"/>
        <w:tblLayout w:type="fixed"/>
        <w:tblLook w:val="04A0" w:firstRow="1" w:lastRow="0" w:firstColumn="1" w:lastColumn="0" w:noHBand="0" w:noVBand="1"/>
      </w:tblPr>
      <w:tblGrid>
        <w:gridCol w:w="642"/>
        <w:gridCol w:w="1627"/>
        <w:gridCol w:w="8222"/>
      </w:tblGrid>
      <w:tr w:rsidR="0048623F" w:rsidRPr="00D22A09" w:rsidTr="00BC48F5">
        <w:trPr>
          <w:trHeight w:val="300"/>
        </w:trPr>
        <w:tc>
          <w:tcPr>
            <w:tcW w:w="642" w:type="dxa"/>
          </w:tcPr>
          <w:p w:rsidR="0048623F" w:rsidRPr="00D22A09" w:rsidRDefault="00E95A48" w:rsidP="0079045D">
            <w:pPr>
              <w:jc w:val="center"/>
              <w:rPr>
                <w:rFonts w:ascii="Times New Roman" w:hAnsi="Times New Roman"/>
              </w:rPr>
            </w:pPr>
            <w:r w:rsidRPr="00D22A09">
              <w:rPr>
                <w:rFonts w:ascii="Times New Roman" w:hAnsi="Times New Roman"/>
              </w:rPr>
              <w:t>1</w:t>
            </w:r>
          </w:p>
        </w:tc>
        <w:tc>
          <w:tcPr>
            <w:tcW w:w="9849" w:type="dxa"/>
            <w:gridSpan w:val="2"/>
          </w:tcPr>
          <w:p w:rsidR="0048623F" w:rsidRPr="00D22A09" w:rsidRDefault="0048623F" w:rsidP="009739D9">
            <w:pPr>
              <w:jc w:val="center"/>
              <w:rPr>
                <w:rFonts w:ascii="Times New Roman" w:hAnsi="Times New Roman"/>
                <w:b/>
              </w:rPr>
            </w:pPr>
            <w:r w:rsidRPr="00D22A09">
              <w:rPr>
                <w:rFonts w:ascii="Times New Roman" w:hAnsi="Times New Roman"/>
                <w:b/>
              </w:rPr>
              <w:t>Министерство энергетики Российской Федерации</w:t>
            </w:r>
          </w:p>
          <w:p w:rsidR="0048623F" w:rsidRPr="00D22A09" w:rsidRDefault="009739D9" w:rsidP="00BC48F5">
            <w:pPr>
              <w:jc w:val="center"/>
              <w:rPr>
                <w:rFonts w:ascii="Times New Roman" w:hAnsi="Times New Roman"/>
                <w:sz w:val="16"/>
                <w:szCs w:val="16"/>
              </w:rPr>
            </w:pPr>
            <w:r w:rsidRPr="00D22A09">
              <w:rPr>
                <w:rFonts w:ascii="Times New Roman" w:hAnsi="Times New Roman"/>
                <w:sz w:val="16"/>
                <w:szCs w:val="16"/>
              </w:rPr>
              <w:t>(уполномоченный орган, которым рассматривается ходатайство об установлении публичного сервитута)</w:t>
            </w:r>
          </w:p>
        </w:tc>
      </w:tr>
      <w:tr w:rsidR="00C85C28" w:rsidRPr="00D22A09" w:rsidTr="001B7297">
        <w:tc>
          <w:tcPr>
            <w:tcW w:w="642" w:type="dxa"/>
          </w:tcPr>
          <w:p w:rsidR="00C85C28" w:rsidRPr="00D22A09" w:rsidRDefault="00C85C28" w:rsidP="00131CB6">
            <w:pPr>
              <w:jc w:val="center"/>
              <w:rPr>
                <w:rFonts w:ascii="Times New Roman" w:hAnsi="Times New Roman"/>
              </w:rPr>
            </w:pPr>
            <w:r w:rsidRPr="00D22A09">
              <w:rPr>
                <w:rFonts w:ascii="Times New Roman" w:hAnsi="Times New Roman"/>
              </w:rPr>
              <w:t>2</w:t>
            </w:r>
          </w:p>
        </w:tc>
        <w:tc>
          <w:tcPr>
            <w:tcW w:w="9849" w:type="dxa"/>
            <w:gridSpan w:val="2"/>
          </w:tcPr>
          <w:p w:rsidR="00FE0547" w:rsidRDefault="00F5720B" w:rsidP="00FE0547">
            <w:pPr>
              <w:jc w:val="center"/>
              <w:rPr>
                <w:rFonts w:ascii="Times New Roman" w:hAnsi="Times New Roman"/>
                <w:b/>
              </w:rPr>
            </w:pPr>
            <w:r w:rsidRPr="00D22A09">
              <w:rPr>
                <w:rFonts w:ascii="Times New Roman" w:hAnsi="Times New Roman"/>
                <w:b/>
              </w:rPr>
              <w:t xml:space="preserve">Эксплуатация магистрального нефтепровода федерального значения </w:t>
            </w:r>
            <w:r w:rsidR="00B40363" w:rsidRPr="00B40363">
              <w:rPr>
                <w:rFonts w:ascii="Times New Roman" w:hAnsi="Times New Roman"/>
                <w:b/>
              </w:rPr>
              <w:t>«</w:t>
            </w:r>
            <w:r w:rsidR="009A0F01" w:rsidRPr="009A0F01">
              <w:rPr>
                <w:rFonts w:ascii="Times New Roman" w:hAnsi="Times New Roman" w:hint="eastAsia"/>
                <w:b/>
              </w:rPr>
              <w:t>Магистральный</w:t>
            </w:r>
            <w:r w:rsidR="009A0F01" w:rsidRPr="009A0F01">
              <w:rPr>
                <w:rFonts w:ascii="Times New Roman" w:hAnsi="Times New Roman"/>
                <w:b/>
              </w:rPr>
              <w:t xml:space="preserve"> </w:t>
            </w:r>
            <w:r w:rsidR="009A0F01" w:rsidRPr="009A0F01">
              <w:rPr>
                <w:rFonts w:ascii="Times New Roman" w:hAnsi="Times New Roman" w:hint="eastAsia"/>
                <w:b/>
              </w:rPr>
              <w:t>нефтепровод</w:t>
            </w:r>
            <w:r w:rsidR="009A0F01" w:rsidRPr="009A0F01">
              <w:rPr>
                <w:rFonts w:ascii="Times New Roman" w:hAnsi="Times New Roman"/>
                <w:b/>
              </w:rPr>
              <w:t xml:space="preserve"> «</w:t>
            </w:r>
            <w:r w:rsidR="009A0F01" w:rsidRPr="009A0F01">
              <w:rPr>
                <w:rFonts w:ascii="Times New Roman" w:hAnsi="Times New Roman" w:hint="eastAsia"/>
                <w:b/>
              </w:rPr>
              <w:t>Каменный</w:t>
            </w:r>
            <w:r w:rsidR="009A0F01" w:rsidRPr="009A0F01">
              <w:rPr>
                <w:rFonts w:ascii="Times New Roman" w:hAnsi="Times New Roman"/>
                <w:b/>
              </w:rPr>
              <w:t xml:space="preserve"> </w:t>
            </w:r>
            <w:r w:rsidR="009A0F01" w:rsidRPr="009A0F01">
              <w:rPr>
                <w:rFonts w:ascii="Times New Roman" w:hAnsi="Times New Roman" w:hint="eastAsia"/>
                <w:b/>
              </w:rPr>
              <w:t>Лог</w:t>
            </w:r>
            <w:r w:rsidR="009A0F01" w:rsidRPr="009A0F01">
              <w:rPr>
                <w:rFonts w:ascii="Times New Roman" w:hAnsi="Times New Roman"/>
                <w:b/>
              </w:rPr>
              <w:t>-</w:t>
            </w:r>
            <w:r w:rsidR="009A0F01" w:rsidRPr="009A0F01">
              <w:rPr>
                <w:rFonts w:ascii="Times New Roman" w:hAnsi="Times New Roman" w:hint="eastAsia"/>
                <w:b/>
              </w:rPr>
              <w:t>Пермь</w:t>
            </w:r>
            <w:r w:rsidR="009A0F01" w:rsidRPr="009A0F01">
              <w:rPr>
                <w:rFonts w:ascii="Times New Roman" w:hAnsi="Times New Roman"/>
                <w:b/>
              </w:rPr>
              <w:t xml:space="preserve">» </w:t>
            </w:r>
            <w:r w:rsidR="009A0F01" w:rsidRPr="009A0F01">
              <w:rPr>
                <w:rFonts w:ascii="Times New Roman" w:hAnsi="Times New Roman" w:hint="eastAsia"/>
                <w:b/>
              </w:rPr>
              <w:t>от</w:t>
            </w:r>
            <w:r w:rsidR="009A0F01" w:rsidRPr="009A0F01">
              <w:rPr>
                <w:rFonts w:ascii="Times New Roman" w:hAnsi="Times New Roman"/>
                <w:b/>
              </w:rPr>
              <w:t xml:space="preserve"> 0,0 </w:t>
            </w:r>
            <w:r w:rsidR="009A0F01" w:rsidRPr="009A0F01">
              <w:rPr>
                <w:rFonts w:ascii="Times New Roman" w:hAnsi="Times New Roman" w:hint="eastAsia"/>
                <w:b/>
              </w:rPr>
              <w:t>до</w:t>
            </w:r>
            <w:r w:rsidR="009A0F01" w:rsidRPr="009A0F01">
              <w:rPr>
                <w:rFonts w:ascii="Times New Roman" w:hAnsi="Times New Roman"/>
                <w:b/>
              </w:rPr>
              <w:t xml:space="preserve"> 67,7 </w:t>
            </w:r>
            <w:r w:rsidR="009A0F01" w:rsidRPr="009A0F01">
              <w:rPr>
                <w:rFonts w:ascii="Times New Roman" w:hAnsi="Times New Roman" w:hint="eastAsia"/>
                <w:b/>
              </w:rPr>
              <w:t>км</w:t>
            </w:r>
            <w:r w:rsidR="009A0F01" w:rsidRPr="009A0F01">
              <w:rPr>
                <w:rFonts w:ascii="Times New Roman" w:hAnsi="Times New Roman"/>
                <w:b/>
              </w:rPr>
              <w:t xml:space="preserve"> </w:t>
            </w:r>
            <w:r w:rsidR="009A0F01" w:rsidRPr="009A0F01">
              <w:rPr>
                <w:rFonts w:ascii="Times New Roman" w:hAnsi="Times New Roman" w:hint="eastAsia"/>
                <w:b/>
              </w:rPr>
              <w:t>с</w:t>
            </w:r>
            <w:r w:rsidR="009A0F01" w:rsidRPr="009A0F01">
              <w:rPr>
                <w:rFonts w:ascii="Times New Roman" w:hAnsi="Times New Roman"/>
                <w:b/>
              </w:rPr>
              <w:t xml:space="preserve"> </w:t>
            </w:r>
            <w:r w:rsidR="009A0F01" w:rsidRPr="009A0F01">
              <w:rPr>
                <w:rFonts w:ascii="Times New Roman" w:hAnsi="Times New Roman" w:hint="eastAsia"/>
                <w:b/>
              </w:rPr>
              <w:t>вдольтрассовыми</w:t>
            </w:r>
            <w:r w:rsidR="009A0F01" w:rsidRPr="009A0F01">
              <w:rPr>
                <w:rFonts w:ascii="Times New Roman" w:hAnsi="Times New Roman"/>
                <w:b/>
              </w:rPr>
              <w:t xml:space="preserve"> </w:t>
            </w:r>
            <w:r w:rsidR="009A0F01" w:rsidRPr="009A0F01">
              <w:rPr>
                <w:rFonts w:ascii="Times New Roman" w:hAnsi="Times New Roman" w:hint="eastAsia"/>
                <w:b/>
              </w:rPr>
              <w:t>объектами</w:t>
            </w:r>
            <w:r w:rsidR="00B40363" w:rsidRPr="00B40363">
              <w:rPr>
                <w:rFonts w:ascii="Times New Roman" w:hAnsi="Times New Roman"/>
                <w:b/>
              </w:rPr>
              <w:t>»</w:t>
            </w:r>
          </w:p>
          <w:p w:rsidR="000545C6" w:rsidRPr="00D22A09" w:rsidRDefault="000545C6" w:rsidP="00FE0547">
            <w:pPr>
              <w:jc w:val="center"/>
              <w:rPr>
                <w:rFonts w:ascii="Times New Roman" w:hAnsi="Times New Roman"/>
                <w:sz w:val="16"/>
                <w:szCs w:val="16"/>
              </w:rPr>
            </w:pPr>
            <w:r w:rsidRPr="00D22A09">
              <w:rPr>
                <w:rFonts w:ascii="Times New Roman" w:hAnsi="Times New Roman"/>
                <w:sz w:val="16"/>
                <w:szCs w:val="16"/>
              </w:rPr>
              <w:t>(цель установления публичного сервитута)</w:t>
            </w:r>
          </w:p>
        </w:tc>
      </w:tr>
      <w:tr w:rsidR="0037730E" w:rsidRPr="00D22A09" w:rsidTr="00CD02A9">
        <w:trPr>
          <w:trHeight w:val="445"/>
        </w:trPr>
        <w:tc>
          <w:tcPr>
            <w:tcW w:w="642" w:type="dxa"/>
            <w:vMerge w:val="restart"/>
          </w:tcPr>
          <w:p w:rsidR="0037730E" w:rsidRPr="00D22A09" w:rsidRDefault="0037730E" w:rsidP="0037730E">
            <w:pPr>
              <w:jc w:val="center"/>
              <w:rPr>
                <w:rFonts w:ascii="Times New Roman" w:hAnsi="Times New Roman"/>
              </w:rPr>
            </w:pPr>
            <w:r w:rsidRPr="00D22A09">
              <w:rPr>
                <w:rFonts w:ascii="Times New Roman" w:hAnsi="Times New Roman"/>
              </w:rPr>
              <w:t>3</w:t>
            </w:r>
          </w:p>
        </w:tc>
        <w:tc>
          <w:tcPr>
            <w:tcW w:w="1627" w:type="dxa"/>
            <w:vAlign w:val="center"/>
          </w:tcPr>
          <w:p w:rsidR="0037730E" w:rsidRPr="00D22A09" w:rsidRDefault="0037730E" w:rsidP="0037730E">
            <w:pPr>
              <w:jc w:val="center"/>
              <w:rPr>
                <w:rFonts w:ascii="Times New Roman" w:hAnsi="Times New Roman"/>
                <w:sz w:val="18"/>
                <w:szCs w:val="18"/>
              </w:rPr>
            </w:pPr>
            <w:r w:rsidRPr="00D22A09">
              <w:rPr>
                <w:rFonts w:ascii="Times New Roman" w:hAnsi="Times New Roman"/>
                <w:b/>
                <w:bCs/>
                <w:color w:val="000000"/>
                <w:sz w:val="18"/>
                <w:szCs w:val="18"/>
              </w:rPr>
              <w:t>Кадастровый номер</w:t>
            </w:r>
          </w:p>
        </w:tc>
        <w:tc>
          <w:tcPr>
            <w:tcW w:w="8222" w:type="dxa"/>
            <w:vAlign w:val="center"/>
          </w:tcPr>
          <w:p w:rsidR="0037730E" w:rsidRPr="00D22A09" w:rsidRDefault="0037730E" w:rsidP="0037730E">
            <w:pPr>
              <w:jc w:val="center"/>
              <w:rPr>
                <w:rFonts w:ascii="Times New Roman" w:hAnsi="Times New Roman"/>
                <w:sz w:val="18"/>
                <w:szCs w:val="18"/>
              </w:rPr>
            </w:pPr>
            <w:r w:rsidRPr="00D22A09">
              <w:rPr>
                <w:rFonts w:ascii="Times New Roman" w:hAnsi="Times New Roman"/>
                <w:b/>
                <w:bCs/>
                <w:color w:val="000000"/>
                <w:sz w:val="18"/>
                <w:szCs w:val="18"/>
              </w:rPr>
              <w:t>Адрес или иное описание местоположения земельного участка (участков), в отношении которого испрашивается публичный сервитут</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59:01:0000000:1015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Орджоникидзевский район</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59:01:0000000:1031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00/1031</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59:01:0000000:46919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Индустриальный район. На земельном участке расположено сооружение ВЛ - 220 кВ ПС "Владимирская" - ПС "Химкомплекс" №1, 2</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59:01:0000000:47025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Орджоникидзевский, Свердловский районы, ВЛ - 220 кВ «КамГЭС – Калино» (лит. 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59:01:0000000:477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Свердловский район</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59:01:0000000:48115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00/48115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59:01:0000000:675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00/675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59:01:0000000:76710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Пермское городское лесничество Мотовилихинского участкового лесничества, кварталы № 100 выделы 2,9,4,14,19; № 101 выделы 1-4, 7-26; № 102 выделы 4-14, 16-18, 20; № 103 выделы 7-18, 20-22; № 104 выделы 7,11,12; № 109 выделы 2-5, 7,14,16; № 110 выделы 1,2,4,6,7,9,11,12,14-31; № 111 выделы 1-25; № 112 выделы 1-13, 15-29; № 113 выделы 1-9,11,22; № 114 выделы 1-18; № 115 выделы 1,2,4,6-16; № 116 выделы 1-7, 9-15, 17, 18, 20-24; № 117 выделы 1,8,11-16</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59:01:0000000:77700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Пермское городское лесничество Мотовилихинского участкового лесничества, квартал № 44 выдел 1-44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59:01:0000000:77776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Орджоникидзевский район, Пермское городское лесничество, Левшинское участковое лесничество, кварталы 48 (выдела 29, 30, 31), 59 (выдела 46, 54, 57), 70 (выдел 41)</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59:01:0000000:789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00/789</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59:01:0000000:79718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00/79718</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59:01:0000000:81746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Орджоникидзевский район, Пермское городское лесничество, Левшинское участковое лесничество, кварталы 11 (части выделов 14, 15), 20 (части выделов 11, 12, 13, 15, 16, 18), 29 (части выделов 15, 18, 20, 23); 39 (часть выдела 5); 48 (части выделов 6, 14, 19, 20, 21, 29, 34); 59 (части выделов 13, 41, 42, 44, 45, 46, 51, 54, 55, 57); 70 (части выделов 28, 30, 31, 32, 36, 40)</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59:01:0000000:82851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городской округ Пермский, город Пермь, земельный участок 00/82851</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59:01:0000000:82853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00/82853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59:01:0000000:83007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Пермское городское лесничество, кварталы 2 (части выделов 13, 16, 17), 4 (часть выдела 25), 11 (часть выдела 14), 20 (части выделов 12, 15, 16), 48 (части выделов 34, 35), 59 (часть выдела 58), 70 (части выделов 30, 39) Левшинского участкового лесничества, кварталы 11 (часть выдела 48), 12 (часть выдела 34), 100 (часть выдела 22) Мотовилихинского участкового лесничества</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59:01:0000000:83014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Пермское городское лесничество, квартал 48 (часть выдела 34) Левшинского участкового лесничества, квартал 100 (часть выдела 22) Мотовилихинского участкового лесничества</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59:01:0000000:84780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00/84780</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59:01:0000000:84828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Свердловский, Мотовилихинский район, Пермское городское лесничество Мотовилихинского участкового лесничества, в кварталах (выделах) №№ 72(1-17), 73(1-24), 74(19-32)</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59:01:0000000:84919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Орджоникидзевский р-н, Пермское городское лесничество, Левшинское участковое лесничество, кварталы №47 (часть выдела 6), №48 (часть выдела 34),  №49 (часть выдела 20)</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59:01:0000000:88318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Пермское городское лесничество, Мотовилихинское участковое лесничество, квартал 27(выдел(ы) 1 (ч), 2, 3 (ч), 4 (ч), 5 (ч), 6, 7 (ч), 8, 9, 10 (ч), 11(ч), 12, 15 (ч), квартал № 28 (выдел (ы) 1(ч), 4 (ч), 5, 21 (ч), 26 (ч), 29), квартал № 35 (выдела 1, 2(ч), 11 (ч), 12(ч)</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59:01:0000000:88389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р-н. Орджоникидзевский, Пермское городское лесничество, Левшинское участковое лесничество, кварталы 29 (выдел(ы) 5,6,7,14,15,16,17; 31 (выдел(ы) 19,20,23-26; 39 (выдел(ы) 7,12,13,24,33-35,41; 40 (выдел(ы) 14,15,19,23,24 41 (выдел(ы) 1-3,9-19; 42 (выдел(ы) 1-7; 48 (выдел(ы) 8-10,13,22,24,33; 49 (выдел(ы) 1-15,20,21; 50 (выдел(ы) 37</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59:01:0000000:88562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р-н Орджоникидзевский, Левшинское участковое лесничество, квартал № 2 (выделы 9-11), № 4 (выделы 1-10,13-17,20-22,27), № 5 (выделы 1-7); № 11 (выделы 3-7;9,13-15,17), № 12 (выделы 1-2).</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59:01:0000000:88584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р-н Орджоникидзевский, Пермское городское лесничество, Левшинское участковое лесничество, квартал № 5 (выдел(ы) 8-17,19), № 11 (выдел(ы) 10,11,16,18,20), № 12 (выдел(ы) 3-27), № 20 (выдел(ы) 1) № 20 (выдел(ы) 1-5)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59:01:0000000:88626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Пермское городское лесничество, Левшинское участковое лесничество, кварталы № 70 (выдел(ы) 7,12-15,17,18,20-29,44; Мотовилихинское участковое лесничество, кварталы № 2 (выдел(ы) 2-29; № 3 (выдел(ы) 1,2,11,12,22-24,30,37-39,41-44; № 10 (выдел(ы) 2-33; № 11 (выдел(ы) 1-47; № 12 (выдел(ы) 4,5,10,11,22,25,26,28,34; № 19 (выдел(ы) 1-19,22-34; № 20 (выдел(ы) 39-44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59:01:0000000:88980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Орджоникидзевский р-н, Пермское городское лесничество, Левшинское участковое лесничество, квартал № 19 (выдел(ы) 4-8,10,11,19), № 28 (выдел(ы) 1-6), № 29 (выдел(ы) 1-4,8-13,23), № 37 (выдел(ы) 1-12), № 38 (выдел(ы) 1-22), № 39 (выдел(ы) 1-5,8-10;14-23,25-32,36-40,42), № 47 (выдел(ы) 1-4), № 48 (выдел(ы) 1-5,11)</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59:01:0000000:89199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Пермское городское лесничество, Мотовилихинское участковое лесничество, кварталы № 74 (выдел(ы) 1-16; № 75 (выдел(ы) 2-29,11,12,18,11-16; № 76 (выдел(ы) 1-23; № 77 (выдел(ы) 20-27,32-34,40-42,49-54; № 86 (выдел(ы) 1-24; № 87(выдел(ы) 1-2,4-6,19,20,21-3,7,10,13,15-17,20-27; № 98 (выдел(ы) 1-11; № 99 (выдел(ы) 1-16; № 100 (выдел(ы) 1-28; № 101 (выдел(ы) 1,5,6;№ 102 (выдел(ы) 1-3; № 109 (выдел(ы) 8-10,23; № 110 (выдел(ы) 3,5,8,10,13; № 111 (выдел(ы) 1,3,5,18,20; № 113 (выдел(ы) 10-18; № 115 (выдел(ы) 3-5,8; № 116 (выдел(ы) 6-8,12-15,19-20</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59:01:0000000:89592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ГО Пермский,Пермское городское лесничество, Левшинское участковое лесничество, квартал № 2 (выдел(ы) 1,2,3,4,6,7,8,12,13,14,15,16,17</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59:01:0000000:90559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00/90559</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59:01:0000000:90560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00/90560</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59:01:0000000:90562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00/90562</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59:01:0000000:90615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Пермский городской округ, г. Пермь, Индустриальный район, ул. Промышленная</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59:01:0000000:90818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Пермский г.о., Пермское городское лесничество, Левшинское участковое лесничество, в квартале 2 части выделов 17, 4, 5, 13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59:01:0000000:90921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тракт Бродовский, зу 00/90921</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59:01:0000000:91112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тер. СНТ Солнечный, зу 00/91112</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59:01:0000000:91126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тер. СНТ Солнечный, зу 00/91126</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59:01:0000000:91205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00/91205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59:01:0000000:91209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тер. СНТ Солнечный, зу 112а</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59:01:0000000:91222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тер. СНТ Солнечный, зу 00/91222</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59:01:0000000:91294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00/91294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59:01:0000000:91567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г.о. Пермский, г. Пермь, район Мотовилихинский, север-восточнее жилого района Запруд-2 (участок №3)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59:01:0000000:91951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г.о. Пермский, г. Пермь, Мотовилихинский р-н</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59:01:0000000:92232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г.о. Пермский, г. Пермь, р-н Мотовилихинский, ул. Лядовская</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59:01:0000000:92285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р-н Мотовилихинский</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59:01:0000000:93618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г.о. Пермский, г. Пермь</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59:01:0000000:93625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г.о. Пермский, г. Пермь</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59:01:0000000:93856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г.о. Пермский, г. Пермь</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59:01:0000000:94616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г.о., г Пермь</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59:01:0000000:94661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г.о., г. Пермь</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59:01:0000000:94754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г.о., г. Пермь</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59:01:0000000:94</w:t>
            </w:r>
            <w:r>
              <w:rPr>
                <w:rFonts w:cs="Calibri"/>
                <w:color w:val="000000"/>
                <w:sz w:val="16"/>
                <w:szCs w:val="16"/>
              </w:rPr>
              <w:t>982</w:t>
            </w:r>
          </w:p>
        </w:tc>
        <w:tc>
          <w:tcPr>
            <w:tcW w:w="8222" w:type="dxa"/>
          </w:tcPr>
          <w:p w:rsidR="00E159E3" w:rsidRPr="00EE2F0B" w:rsidRDefault="00E159E3" w:rsidP="00F758E1">
            <w:pPr>
              <w:ind w:left="-108" w:right="-108"/>
              <w:rPr>
                <w:rFonts w:cs="Calibri"/>
                <w:color w:val="000000"/>
                <w:sz w:val="16"/>
                <w:szCs w:val="16"/>
              </w:rPr>
            </w:pPr>
            <w:r w:rsidRPr="00727AF0">
              <w:rPr>
                <w:rFonts w:cs="Calibri"/>
                <w:color w:val="000000"/>
                <w:sz w:val="16"/>
                <w:szCs w:val="16"/>
              </w:rPr>
              <w:t>Российская Федерация ,Пермский край, городской округ Пермский, город Пермь</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59:01:0000000:9</w:t>
            </w:r>
            <w:r>
              <w:rPr>
                <w:rFonts w:cs="Calibri"/>
                <w:color w:val="000000"/>
                <w:sz w:val="16"/>
                <w:szCs w:val="16"/>
              </w:rPr>
              <w:t>5082</w:t>
            </w:r>
          </w:p>
        </w:tc>
        <w:tc>
          <w:tcPr>
            <w:tcW w:w="8222" w:type="dxa"/>
          </w:tcPr>
          <w:p w:rsidR="00E159E3" w:rsidRPr="00EE2F0B" w:rsidRDefault="00E159E3" w:rsidP="00F758E1">
            <w:pPr>
              <w:ind w:left="-108" w:right="-108"/>
              <w:rPr>
                <w:rFonts w:cs="Calibri"/>
                <w:color w:val="000000"/>
                <w:sz w:val="16"/>
                <w:szCs w:val="16"/>
              </w:rPr>
            </w:pPr>
            <w:r w:rsidRPr="00727AF0">
              <w:rPr>
                <w:rFonts w:cs="Calibri"/>
                <w:color w:val="000000"/>
                <w:sz w:val="16"/>
                <w:szCs w:val="16"/>
              </w:rPr>
              <w:t>Российская Федерация, край Пермский, городской округ Пермский, город Пермь, улица Восходящая, з/у 00/95082</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59:01:0910012:4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г.о. Пермский, г Пермь, ул Восточный обход, з/у 100б</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59:01:0910371:9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71/9</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59:01:0911570:3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70/3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59:01:0912001:11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001/11</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59:01:0912001:12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Пермское городское лесничество, Лёвшинское участковое лесничество, квартал 2 (часть выдела 14)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59:01:0912001:126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01/126</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59:01:0912001:129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01/129</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59:01:0912001:132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01/132</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59:01:0912001:133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01/133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59:01:0912001:134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01/134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59:01:0912001:135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01/135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59:01:0912001:136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01/136</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59:01:0912001:157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городской округ Пермский, г. Пермь, Орджоникидзевский район</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59:01:0912001:158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городской округ Пермский, г. Пермь, Орджоникидзевский район</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Орджоникидзевский район, Пермское городское лесничество, Лёвшинское участковое лесничество, квартал 2 часть выдела 15,  квартал 4 часть выдела 23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Орджоникидзевский район, Пермское городское лесничество, Левшинское участковое лесничество, квартал 11 (часть выдела 14)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Орджоникидзевский район, Пермское городское лесничество, Левшинское участковое лесничество, квартал 2 (части выделов 14, 15)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59:01:0912002:168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002/168</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59:01:0912002:288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02/288</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59:01:0912002:290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02/290</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59:01:0912002:292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02/292</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59:01:0912002:293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02/293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59:01:0912002:294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002/294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59:01:0912003:125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03/125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59:01:0912003:127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003/127</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59:01:0912003:128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03/128</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59:01:0912003:132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03/132</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59:01:0912003:133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03/133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59:01:0912003:137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тер. СНТ Солнечный, зу 03/137</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59:01:0912004:101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р-н Мотовилихинский, север-восточнее жилого района Запруд-2 (участок №3)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59:01:0912004:103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р-н Мотовилихинский, север-восточнее жилого района Запруд-2 (участок №3)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59:01:0912004:24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04/24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59:01:0912004:25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04/25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59:01:0912004:28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04/28</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59:01:0912004:29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04/29</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59:01:0912004:30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04/30</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59:01:0912004:31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04/31</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59:01:0912004:32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04/32</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59:01:0912004:89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04/89</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59:01:0912004:90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04/90</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59:01:0912004:91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04/91</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59:01:0912009:103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Пермское городское лесничество, Мотовилихинское участковое лесничество, квартал 112 (части выделов 11,12,24)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59:01:0912009:270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г.Пермь</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59:01:0912009:271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городской округ Пермский, город Пермь</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59:01:0912010:239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г.о. Пермский, г. Пермь</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59:01:0912010:99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010/99</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59:01:3410347:114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47/114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59:01:3410347:115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47/115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59:01:3410347:116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47/116</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59:01:3410347:3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Пермское городское лесничество, Лёвшинское участковое лесничество, квартал 2 (часть выдела 13)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59:01:3410350:114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50/114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59:01:3510310:14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310/14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59:01:3510310:325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310/325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59:01:3510310:330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310/330</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59:01:3510310:78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г. Пермь, р-н Орджоникидзевский, ул. Корсуньская, 30</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59:01:4019087:1146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59:01:4019087:1147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59:01:4019087:1148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59:01:4019087:1227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087/1227</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59:01:4019087:1554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087/1554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59:01:4019087:1555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087/1555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59:01:4019087:197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г. Пермь, район Мотовилихинский, юго-западнее поселка Центральный, участок №5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59:01:4019087:200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г. Пермь, район Мотовилихинский, юго-западнее поселка Центральный, участок №5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59:01:4019087:371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юго-западнее поселка Центральный, участок №5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59:01:4019087:422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юго-западнее поселка Центральный, участок №5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59:01:4019087:435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г. Пермь, р-н Мотовилихинский, юго-западнее поселка Центральный, участок №5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59:01:4019087:457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г. Пермь, р-н Мотовилихинский,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59:01:4019087:704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59:01:4019087:708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59:01:4019087:712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59:01:4019087:713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59:01:4019087:714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59:01:4019087:715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59:01:4019087:716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59:01:4019087:718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59:01:4019087:719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59:01:4019087:720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59:01:4019087:760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59:01:4019087:761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59:01:4019087:762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59:01:4019087:764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59:01:4019087:765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rPr>
          <w:trHeight w:val="11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59:01:4019087:766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rPr>
          <w:trHeight w:val="7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59:01:4019087:767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rPr>
          <w:trHeight w:val="7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59:01:4019087:768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59:01:4019087:769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59:01:4019087:770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59:01:4019087:771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59:01:4019087:812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59:01:4019087:814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59:01:4019087:815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 4)</w:t>
            </w:r>
          </w:p>
        </w:tc>
      </w:tr>
      <w:tr w:rsidR="00E159E3" w:rsidRPr="00D22A09" w:rsidTr="00CD02A9">
        <w:trPr>
          <w:trHeight w:val="7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59:01:4019087:816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 4)</w:t>
            </w:r>
          </w:p>
        </w:tc>
      </w:tr>
      <w:tr w:rsidR="00E159E3" w:rsidRPr="00D22A09" w:rsidTr="00CD02A9">
        <w:trPr>
          <w:trHeight w:val="7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59:01:4019087:817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 4)</w:t>
            </w:r>
          </w:p>
        </w:tc>
      </w:tr>
      <w:tr w:rsidR="00E159E3" w:rsidRPr="00D22A09" w:rsidTr="00CD02A9">
        <w:trPr>
          <w:trHeight w:val="7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59:01:4019087:822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59:01:4019087:832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59:01:4019087:833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59:01:4019087:834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59:01:4019087:835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59:01:4019087:836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59:01:4019087:837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 4)</w:t>
            </w:r>
          </w:p>
        </w:tc>
      </w:tr>
      <w:tr w:rsidR="00E159E3" w:rsidRPr="00D22A09" w:rsidTr="00CD02A9">
        <w:trPr>
          <w:trHeight w:val="7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59:01:4019087:841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р-н Мотовилихинский, север-восточнее жилого района Запруд-2 (участок №3)</w:t>
            </w:r>
          </w:p>
        </w:tc>
      </w:tr>
      <w:tr w:rsidR="00E159E3" w:rsidRPr="00D22A09" w:rsidTr="00CD02A9">
        <w:trPr>
          <w:trHeight w:val="7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59:01:4019087:863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rPr>
          <w:trHeight w:val="7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59:01:4019087:864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западнее жилого района Центральный (участок №4)</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59:01:4019087:878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юго-западнее поселка Центральный, участок №5</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59:01:4019144:13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144/13</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59:01:4219135:17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135/17</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59:01:4219180:7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80/7</w:t>
            </w:r>
          </w:p>
        </w:tc>
      </w:tr>
      <w:tr w:rsidR="00E159E3" w:rsidRPr="00D22A09" w:rsidTr="00CD02A9">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59:01:4219248:1104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248/1104</w:t>
            </w:r>
          </w:p>
        </w:tc>
      </w:tr>
      <w:tr w:rsidR="00E159E3" w:rsidRPr="00D22A09" w:rsidTr="00CD02A9">
        <w:trPr>
          <w:trHeight w:val="7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59:01:4219248:45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ул Уинская, зу 48/45</w:t>
            </w:r>
          </w:p>
        </w:tc>
      </w:tr>
      <w:tr w:rsidR="00E159E3" w:rsidRPr="00D22A09" w:rsidTr="00CD02A9">
        <w:trPr>
          <w:trHeight w:val="7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59:01:4219248:63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г. Пермь, р-н Мотовилихинский, микрорайон Архирейка, 13а, микрорайон Архирейка, 13б</w:t>
            </w:r>
          </w:p>
        </w:tc>
      </w:tr>
      <w:tr w:rsidR="00E159E3" w:rsidRPr="00D22A09" w:rsidTr="00CD02A9">
        <w:trPr>
          <w:trHeight w:val="77"/>
        </w:trPr>
        <w:tc>
          <w:tcPr>
            <w:tcW w:w="642" w:type="dxa"/>
            <w:vMerge/>
          </w:tcPr>
          <w:p w:rsidR="00E159E3" w:rsidRPr="00D22A09" w:rsidRDefault="00E159E3" w:rsidP="0037730E">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59:01:4219248:71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248/71</w:t>
            </w:r>
          </w:p>
        </w:tc>
      </w:tr>
      <w:tr w:rsidR="00E159E3" w:rsidRPr="00D22A09" w:rsidTr="00CD02A9">
        <w:tc>
          <w:tcPr>
            <w:tcW w:w="642" w:type="dxa"/>
            <w:vMerge/>
          </w:tcPr>
          <w:p w:rsidR="00E159E3" w:rsidRPr="00D22A09" w:rsidRDefault="00E159E3" w:rsidP="001B7297">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59:01:4219248:738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р-н</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59:01:4219248:750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р-н</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59:01:4219248:752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w:t>
            </w:r>
          </w:p>
        </w:tc>
      </w:tr>
      <w:tr w:rsidR="00E159E3" w:rsidRPr="00D22A09" w:rsidTr="00CD02A9">
        <w:trPr>
          <w:trHeight w:val="77"/>
        </w:trPr>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59:01:4219248:753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248/753</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59:01:4219248:812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р-н</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59:01:4219295:20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Мотовилихинский район, ул. Рабочего Иванченко, 97</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59:01:4419791:2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Свердловский район</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59:01:4716054:115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г. Пермь, р-н Индустриальный, ул. Промышленная, 96</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59:01:4716054:14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край Пермский, г.о. Пермский, г Пермь, зу 054/14</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59:01:4716062:544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городской округ Пермский,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59:01:4716125:1241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г.о. Пермский, г. Пермь, ул. Промышленная, з/у 94в</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59:01:4716125:4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Пермский городской округ, город Пермь, улица Промышленная, 94б</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59:01:4716125:993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Индустриальный р-н, ул. Промышленная, 84</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59:01:0912010:240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г.о., г.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59:01:0912003:139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Пермь, Орджоникидзевский район, СНТ "Солнечный"</w:t>
            </w:r>
          </w:p>
        </w:tc>
      </w:tr>
      <w:tr w:rsidR="00E159E3" w:rsidRPr="00D22A09" w:rsidTr="00CD02A9">
        <w:trPr>
          <w:trHeight w:val="77"/>
        </w:trPr>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59:01:0912003:140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Пермский городской округ, г.Пермь, территория СНТ "Солнечный"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59:18:0000000:12362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сельское поселение, д. Адищево</w:t>
            </w:r>
          </w:p>
        </w:tc>
      </w:tr>
      <w:tr w:rsidR="00E159E3" w:rsidRPr="00D22A09" w:rsidTr="00CD02A9">
        <w:trPr>
          <w:trHeight w:val="164"/>
        </w:trPr>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59:18:0000000:131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 Полазненское г/п, Краснослудское с/п Дивьинское с/п</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59:18:0000000:145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  с/п Краснослудское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59:18:0000000:42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59:18:0000000:14629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Добрянское лесничество, Полазненское участковое лесничество (бывшее Полазненское), кварталы часть 101 (за исключением выделов 3, 10, 11, 15, 17-20, 22, 24, 26-28, ...</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59:18:0000000:15671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Полазненское с/п, СПК "Уральская Нива" ур. "Верх.Полазна"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59:18:0000000:15706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Полазненское городское поселение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59:18:0000000:16852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г.о.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59:18:0000000:174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автомобильная дорога "Полазна - Чусовой"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59:18:0000000:199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Добрянское лесничество, Добрянское сельское участковое лесничество (СПК "Никулинский" кварталы 1-42; СПК "Косьвинский", кварталы 1-82; СПК "Прикамье", кварталы 1-24; П/х "Пермавтодор", кварталы 1-5; СПК "Кухтымское", кварталы 1-31; СПК "Добрянский", кварталы 1-22; ООО "Всходы", кварталы 1-23; СПК "Уральская нива", кварталы 1-56)</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59:18:0000000:213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Полазненское городское поселение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59:18:0000000:236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сельское поселение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59:18:0000000:266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59:18:0410101:103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д. Адищево</w:t>
            </w:r>
          </w:p>
        </w:tc>
      </w:tr>
      <w:tr w:rsidR="00E159E3" w:rsidRPr="00D22A09" w:rsidTr="00CD02A9">
        <w:trPr>
          <w:trHeight w:val="77"/>
        </w:trPr>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59:18:0410101:104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 xml:space="preserve">Пермский край, р-н Добрянский, с/п Краснослудское, д. Адищево, ул. Паромная, дом </w:t>
            </w:r>
            <w:r>
              <w:rPr>
                <w:rFonts w:cs="Calibri"/>
                <w:color w:val="000000"/>
                <w:sz w:val="16"/>
                <w:szCs w:val="16"/>
              </w:rPr>
              <w:t>1</w:t>
            </w:r>
            <w:r w:rsidRPr="00EE2F0B">
              <w:rPr>
                <w:rFonts w:cs="Calibri"/>
                <w:color w:val="000000"/>
                <w:sz w:val="16"/>
                <w:szCs w:val="16"/>
              </w:rPr>
              <w:t>9</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59:18:0410101:105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д. Адищево, ул. Паромная, дом 21</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59:18:0410101:20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д. Адищево, ул. Паромная, дом 2</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59:18:0410101:221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д. Адищево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59:18:0410101:222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 с/п Краснослудское, д. Адищево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59:18:0410101:476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сельское поселение, д. Адищево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59:18:0410101:52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с/п Краснослудское, д. Адищево, ул. Прибрежная, д. 1</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59:18:0410101:57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 с/п Краснослудское, д. Адищево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59:18:0410101:60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р-н, Краснослудское с/п, д. Адищево, ул. Прибрежная, д. 2</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59:18:0410101:70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д. Адищево, ул. Радужная, дом 3</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59:18:0410101:79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р-н Добрянский, с/п Краснослудское, д. Адищево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59:18:0410101:80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д. Адищево, ул. Паромная, дом 4</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59:18:0410102:12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 с/п Краснослудское, в районе д. Адищево, с/т "Южный" земли общего пользования</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59:18:0410102:4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Добрянский р-н, Краснослудское с/п, в районе д. Адищево, с/т "Южный" участок № 4</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59:18:0410102:5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р-н Добрянский, с/п Краснослудское, в районе д. Адищево, СНТ "Южный", ул. Паромная, д. 27</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59:18:0410102:7</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край Пермский, район Добрянский, с/п Краснослудское, в районе д. Адищево, с/т "Южный", участок № 7</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59:18:0410102:8</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край Пермский, р-н Добрянский, Краснослудское с/п, в районе д. Адищево, с/т "Южный", уч. 8</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59:18:0410102:9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 Краснослудское с/п, в районе д. Адищево, с/т "Южный" участок № 9</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59:18:3580101:10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Полазненское с/п, СПК "Уральская нива" ур. "Верх.Полазна"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59:18:3580101:100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р-н Добрянский, г/п Полазненское, СПК "Уральская нива", ур. "Верх Полазна"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59:18:3580101:115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Полазненское, СПК "Уральская нива", ур. "Верх Полазна"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59:18:3580101:118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Полазненское с/п, СПК "Уральская Нива", ур. "Верх Полазна"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59:18:3580101:1367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Полазненское городское поселение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59:18:3580101:1368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Полазненское городское поселение, вблизи урочища В. Полазна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59:18:3580101:1370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Полазненское городское поселение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59:18:3580101:59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Добрянка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59:18:3630101:1201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а/д "Пермь-Березники" участок км 27+930 - км 28+065</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59:18:3630101:1208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а/д "Пермь-Березники" участок км 29+740 - км 30+130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59:18:3630101:1209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а/д "Пермь-Березники" участок км 30+455 - км 33+400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59:18:3630101:1214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р-н, а/д "Пермь-Березники" участок км 27+825 - км 28+365</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59:18:3630101:1215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а/д "Пермь-Березники", участок км 34+040 - км 35+030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59:18:3630101:1287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урочище "Чумкас"</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59:18:3630101:1288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урочище "Чумкас"</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59:18:3630101:138</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урочище "У пасеки"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59:18:3630101:1389</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урочище "На Горах"</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59:18:3630101:1390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р-н Добрянский, с/п Краснослудское, ООО "совхоз Всходы"  ур."На Горах"</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59:18:3630101:1403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а/д "Пермь-Березники", участок км 34+040 - км 35+030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59:18:3630101:1404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а/д "Пермь-Березники", участок км 29+050 - км 34+000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59:18:3630101:1408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ур."На Горах"</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59:18:3630101:151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урочище "У пасеки"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59:18:3630101:1569</w:t>
            </w:r>
          </w:p>
        </w:tc>
        <w:tc>
          <w:tcPr>
            <w:tcW w:w="8222" w:type="dxa"/>
          </w:tcPr>
          <w:p w:rsidR="00E159E3" w:rsidRPr="00EE2F0B" w:rsidRDefault="00E159E3" w:rsidP="00F758E1">
            <w:pPr>
              <w:ind w:left="-108" w:right="34"/>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урочище "За ЛМС"</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59:18:3630101:1573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г/п Полазненское, Чумкасский карьер</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59:18:3630101:1640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ур."На Горах"</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59:18:3630101:1646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ур."На Горах"</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59:18:3630101:167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р-н Добрянский, с/п Краснослудское, д. Залесная</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59:18:3630101:1979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сельское поселение, ООО "Совхоз Всходы", урочище " Чумское"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59:18:3630101:2981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сельское поселение, вблизи ур. У Пасеки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59:18:3630101:2988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Краснослудское сельское поселение, вблизи ур. У Пасеки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59:18:3630101:2989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Краснослудское сельское поселение, вблизи д. Залесная</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59:18:3630101:2990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Краснослудское сельское поселение, вблизи ур. У станции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59:18:3630101:2991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Краснослудское сельское поселение, вблизи ур. У Пасеки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59:18:3630101:3279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сельское поселение, ООО "Совхоз "Всходы", урочище "Чумкас"</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59:18:3630101:3419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сельское поселение, ООО "Совхоз Всходы", урочище "Чумкас"</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59:18:3630101:3420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сельское поселение, ООО "Совхоз Всходы", урочище "Чумкас"</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59:18:3630101:3646</w:t>
            </w:r>
          </w:p>
        </w:tc>
        <w:tc>
          <w:tcPr>
            <w:tcW w:w="8222" w:type="dxa"/>
          </w:tcPr>
          <w:p w:rsidR="00E159E3" w:rsidRPr="00EE2F0B" w:rsidRDefault="00E159E3" w:rsidP="00F758E1">
            <w:pPr>
              <w:ind w:left="-108" w:right="34"/>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урочище "За ЛМС"</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59:18:3630101:395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59:18:3630101:396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59:18:3630101:4617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городской округ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59:18:3630101:4618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городской округ Добрянский, г. Добрянка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59:18:3630101:4930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городской округ, с/п Краснослудское, ООО "Совхоз "Всходы", ур. "ЛМС"</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59:18:3630101:4966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г.о. Добрянский, ООО "Совхоз "Всходы", ур. "ЛМС"</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59:18:3630101:4968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г.о. Добрянский, ООО "Совхоз "Всходы", ур. "ЛМС"</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59:18:3630101:4969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г.о. Добрянский, ООО "Совхоз "Всходы", ур. "ЛМС"</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59:18:3630201:1065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г. Добрянка, а/д "Пермь-Березники", участок км 27+650 - км 27+810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59:18:3630201:1067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р-н, а/д "Пермь-Березники" км 27+620 - 28+480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59:18:3630201:1083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а/д "Пермь-Березники", участок км 26+365 - км 27+615</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59:18:3630201:1085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р-н, а/д "Пермь-Березники", участок км 34+340 - км 35+530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59:18:3630201:1087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а/д "Пермь-Березники", участок км 26+375 - км 27+610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59:18:3630201:1146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урочище "Абанино"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59:18:3630201:1147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 с/п Краснослудское, ООО "Совхоз Всходы", урочище "Абанино"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59:18:3630201:1378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Полазненское г/п, ТОО "Уральская нива", урочище " У деревни Ивановка"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59:18:3630201:1420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Полазненское г/п, ТОО "Уральская нива", урочище " У деревни Ивановка"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59:18:3630201:1614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Полазненское г/п, ТОО "Уральская нива", урочище " У деревни Ивановка"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59:18:3630201:1615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Полазненское г/п, ТОО "Уральская нива", урочище " У деревни Ивановка"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59:18:3630201:1616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р-н Добрянский, г/п Полазненское, ТОО "Уральская нива", урочище " У деревни Ивановка"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59:18:3630201:1617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Полазненское г/п, ТОО "Уральская нива", урочище " У деревни Ивановка"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59:18:3630201:1912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с/пос., ООО "Совхоз Всходы", урочище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59:18:3630201:1914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с/пос., ООО "Совхоз Всходы", урочище "На горах", "Елесина гора"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59:18:3630201:1921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Краснослудское сельское поселение, вблизи ур. У Станции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59:18:3630201:1922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Краснослудское сельское поселение, вблизи ур. Даниловка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59:18:3630201:1923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Полазненское городское поселение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59:18:3630201:1924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Краснослудское сельское поселение, вблизи д. Залесная</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59:18:3630201:1931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Полазненское городское поселение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59:18:3630201:1947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с/пос., ООО "Совхоз Всходы", урочище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59:18:3630201:1951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ООО "Совхоз Всходы", урочище "Елесина гора"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59:18:3630201:2418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 "Абанино"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59:18:3630201:258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ООО "совхоз Всходы",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59:18:3630201:259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ООО "совхоз Всходы"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59:18:3630201:267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ООО "совхоз Всходы"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59:18:3630201:268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ООО "совхоз Всходы"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59:18:3630201:269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ООО "совхоз Всходы"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59:18:3630201:271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ООО "совхоз Всходы"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59:18:3630201:272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ООО "совхоз Всходы"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59:18:3630201:277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ООО "совхоз Всходы" ур.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59:18:3630201:278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ООО "совхоз Всходы"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59:18:3630201:279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ООО "совхоз Всходы"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59:18:3630201:280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с/п Краснослудское, ООО "совхоз Всходы" "под Лабазом"</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59:18:3630201:306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 г/п Полазненское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59:18:3630201:307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59:18:3630201:308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59:18:3630201:322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 г/п Полазненское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59:18:3630201:3484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городской округ, г. Добрянка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59:18:3630201:3632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городской округ, ООО "Совхоз Всходы", урочище "Абанино"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59:18:3630201:3633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городской округ, ООО "Совхоз Всходы", урочище "Абанино"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59:18:3630201:385</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Пермский край, Добрянский район, а/д "Пермь-Березники"  участок Пальники - Полазна, км 27+420 - км 37+000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59:18:3630201:403</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Пермский край, Добрянский район, а/д "Пермь-Березники" участок Пальники - Полазна, км 27+420 - км 34+190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59:18:3630201:405</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Пермский край, Добрянский район, а/д "Пермь-Березники" участок Пальники - Полазна, км 27+420 - км 34+190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59:18:3630201:78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р-н Добрянский, г/п Полазненское, ТОО "Уральская нива" "Ивановка"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59:18:3630201:86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в районе д. Залесная</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59:18:3630201:970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а/д "Пермь-Березники" участок км 27+545 - км 27+650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59:18:3630202:1367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59:18:3630202:2179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Краснослудское сельское поселение, вблизи ур. У станции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59:18:3630202:2224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сельское поселение, вблизи ур. У станции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59:18:3630202:2384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на земельном участке расположена ВЛ 6-кВ ф. Бобки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59:18:3630202:2687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Добрянка, Краснослудское с/п, 0,43 км северо-восточнее д. Адищево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59:18:3630202:2688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Добрянка, Краснослудское с/п, 0,42 км северо-восточнее д. Адищево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59:18:3630202:2691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59:18:3630202:2692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Краснослудское с/п, ООО "Совхоз "Всходы"</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59:18:3630202:923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 с/п Краснослудское, д. Конец Гор</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59:18:3630202:935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59:18:3630202:936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59:18:3630202:937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район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59:18:3630202:939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59:18:3630202:940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59:18:3750106:352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г. Добрянка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59:18:3750106:353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г. Добрянка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59:18:3750106:354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г. Добрянка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59:18:3750106:355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р-н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59:18:3750106:356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г. Добрянка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59:18:3750106:357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г.о. Добрянский, месторождение Каменноложское, з/у 8</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59:18:3750106:358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край, г.о. Добрянский, месторождение Каменноложское, з/у 6</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59:18:3750106:359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район Добрянский, г. Добрянка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59:18:3750106:361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59:18:3750106:49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р-н, кв.60 Полазненского лесничества Добрянского лесхоза, в районе УППН "Каменный Лог"</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59:18:3750106:547</w:t>
            </w:r>
          </w:p>
        </w:tc>
        <w:tc>
          <w:tcPr>
            <w:tcW w:w="8222" w:type="dxa"/>
          </w:tcPr>
          <w:p w:rsidR="00E159E3" w:rsidRPr="00EE2F0B" w:rsidRDefault="00E159E3" w:rsidP="00F758E1">
            <w:pPr>
              <w:ind w:left="-108" w:right="34"/>
              <w:rPr>
                <w:rFonts w:cs="Calibri"/>
                <w:color w:val="000000"/>
                <w:sz w:val="16"/>
                <w:szCs w:val="16"/>
              </w:rPr>
            </w:pPr>
            <w:r w:rsidRPr="00EE2F0B">
              <w:rPr>
                <w:rFonts w:cs="Calibri"/>
                <w:color w:val="000000"/>
                <w:sz w:val="16"/>
                <w:szCs w:val="16"/>
              </w:rPr>
              <w:t>край Пермский, район Добрянский, г. Добрянка, а/д "Пермь-Березники", участок км 34+620 - км 34+830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59:18:3750106:549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район Добрянский, а/д "Пермь-Березники", участок км 34+615 - км 34+840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59:18:3750106:551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59:18:3750106:552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Добрянский, ГКУ "Добрянское лесничество" Полазненское участковое лесничество кв. 48, 49, 59, 60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59:18:3750106:589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район, Дивьинское сельское поселение, Добрянское лесничество, Полазненское участковое лесничество кв. 48, 49, 59, 60, 61</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59:18:3750106:699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муниципальный район, Краснослудское сельское поселение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59:18:3750106:943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Добрянка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59:18:3750106:944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г. Добрянка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59:18:3750106:970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Добрянский городской округ</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59:32:0000000:13836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р-н, Фроловское с/п</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59:32:0000000:14497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район, автомобильная дорога 1Р 242 Пермь-Екатеринбург, участок км 8+550-км 12+000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59:32:0000000:320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59:32:0000000:38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район</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59:32:0000000:5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р-н Пермский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59:32:0000000:9233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муниципальный район, Двуреченское сельское поселение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59:32:3420001:1061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с/пос. Двуреченское, технологическое оборудование газозамерного узла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59:32:3420001:1087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 Двуреченское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59:32:3420001:1088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  Двуреченское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59:32:3420001:1091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 Двуреченское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59:32:3420001:1131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 Двуреченское, д. Устиново, д. Устиново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59:32:3420001:1172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с/пос. Двуреченское, д. Устиново, ул. Советская, дом 9</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59:32:3420001:1176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район, Двуреченское с/п., д. Устиново, примерно в 1.32 км по направлению на юго-запад от дома 9 по ул. Советская</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59:32:3420001:126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с/пос. Двуреченское, д. Устиново, ул. Советская, дом 9</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59:32:3420001:127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район, д. Устиново, в 2.11 на юг от д.9 по ул.Советская</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59:32:3420001:1740</w:t>
            </w:r>
          </w:p>
        </w:tc>
        <w:tc>
          <w:tcPr>
            <w:tcW w:w="8222" w:type="dxa"/>
          </w:tcPr>
          <w:p w:rsidR="00E159E3" w:rsidRPr="00EE2F0B" w:rsidRDefault="00E159E3" w:rsidP="00F758E1">
            <w:pPr>
              <w:ind w:left="-108" w:right="34"/>
              <w:rPr>
                <w:rFonts w:cs="Calibri"/>
                <w:color w:val="000000"/>
                <w:sz w:val="16"/>
                <w:szCs w:val="16"/>
              </w:rPr>
            </w:pPr>
            <w:r w:rsidRPr="00EE2F0B">
              <w:rPr>
                <w:rFonts w:cs="Calibri"/>
                <w:color w:val="000000"/>
                <w:sz w:val="16"/>
                <w:szCs w:val="16"/>
              </w:rPr>
              <w:t>Пермский край, Пермский муниципальный район, на земельном участке расположена ВЛ 10 кВ Ф. Фомичи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59:32:3420001:2362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район, Двуреченское сельское поселение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59:32:3420001:2363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район, Двуреченское сельское поселение</w:t>
            </w:r>
          </w:p>
        </w:tc>
      </w:tr>
      <w:tr w:rsidR="00E159E3" w:rsidRPr="00D22A09" w:rsidTr="00CD02A9">
        <w:trPr>
          <w:trHeight w:val="96"/>
        </w:trPr>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w:t>
            </w:r>
            <w:r>
              <w:rPr>
                <w:rFonts w:cs="Calibri"/>
                <w:color w:val="000000"/>
                <w:sz w:val="16"/>
                <w:szCs w:val="16"/>
              </w:rPr>
              <w:t>3561</w:t>
            </w:r>
          </w:p>
        </w:tc>
        <w:tc>
          <w:tcPr>
            <w:tcW w:w="8222" w:type="dxa"/>
          </w:tcPr>
          <w:p w:rsidR="00E159E3" w:rsidRPr="00EE2F0B" w:rsidRDefault="00E159E3" w:rsidP="00F758E1">
            <w:pPr>
              <w:ind w:left="-108" w:right="34"/>
              <w:rPr>
                <w:rFonts w:cs="Calibri"/>
                <w:color w:val="000000"/>
                <w:sz w:val="16"/>
                <w:szCs w:val="16"/>
              </w:rPr>
            </w:pPr>
            <w:r w:rsidRPr="00DC0D0C">
              <w:rPr>
                <w:rFonts w:cs="Calibri"/>
                <w:color w:val="000000"/>
                <w:sz w:val="16"/>
                <w:szCs w:val="16"/>
              </w:rPr>
              <w:t>Российская Федерация, Пермский край, муниципальный округ Пермский, примыкает к юго-восточной границе д. Устиново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59:32:3430001:1003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район</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59:32:3430001:1513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р-н, Фроловское с/п</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59:32:3430001:182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с/пос. Фроловское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59:32:3430001:183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с/пос. Фроловское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59:32:3430001:184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с/пос. Фроловское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59:32:3430001:185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с/пос. Фроловское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59:32:3430001:186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с/пос. Фроловское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59:32:3430001:187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край Пермский, р-н Пермский, с/пос. Фроловское</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59:32:3430001:2233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район, Фроловское с/п</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59:32:3430001:2236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район, Фроловское с/п</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59:32:3430001:2237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район, Фроловское с/п</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59:32:3430001:2819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Пермский район, с/п Фроловское, в 0,9 км восточнее д. Замараево</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59:32:3430001:3623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Российская Федерация, Пермский муниципальный район</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59:32:3430001:404</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Пермский край, р-н Пермский, с/п Фроловское, в 3,28 км на север от ПС "Владимирская" по ВЛ 110кВ "Владимирская-Загарье" цепь №1.2</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59:32:3430001:459</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край Пермский, р-н Пермский, с/п Фроловское, в 3,46 км на север от ПС "Владимирская" по ВЛ 110кВ "Владимирская-Загарье" цепь №1.2</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59:32:3430001:53</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Пермский край, Пермский р-н, с/п Фроловское, в 1,05 км на северо-восток от н.п. Соболи</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59:32:3430001:558</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край Пермский, р-н Пермский, с/п Фроловское, в 5,00 км от ПС "Владимирская" по ВЛ 110 кВ "Владимирская-Кашино", ВЛ 110 кВ "Владимирская-Осенцы"</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59:32:3430001:559</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край Пермский, р-н Пермский, с/п Фроловское, в 5,13 км от ПС "Владимирская" по ВЛ 110 кВ "Владимирская-Кашино", ВЛ 110 кВ "Владимирская-Осенцы"</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59:32:3430001:675</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Пермский край, Пермский район, автомобильная дорога 1Р 242 Пермь - Екатеринбург, участок км 8+550 - км 12+000</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59:32:3430001:978</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Пермский край, Пермский район</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59:32:3960006:5478</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Пермский край, Пермский район, Гамовское с/п, д. Осенцы, участок находится примерно в 2,5 км, по направлению на восток от ориентира</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tcPr>
          <w:p w:rsidR="00E159E3" w:rsidRPr="00EE2F0B" w:rsidRDefault="00E159E3" w:rsidP="00F758E1">
            <w:pPr>
              <w:ind w:left="1" w:right="-108"/>
              <w:rPr>
                <w:rFonts w:cs="Calibri"/>
                <w:color w:val="000000"/>
                <w:sz w:val="16"/>
                <w:szCs w:val="16"/>
              </w:rPr>
            </w:pPr>
            <w:r w:rsidRPr="00EE2F0B">
              <w:rPr>
                <w:rFonts w:cs="Calibri"/>
                <w:color w:val="000000"/>
                <w:sz w:val="16"/>
                <w:szCs w:val="16"/>
              </w:rPr>
              <w:t>59:00:0000000:7962</w:t>
            </w:r>
          </w:p>
        </w:tc>
        <w:tc>
          <w:tcPr>
            <w:tcW w:w="8222" w:type="dxa"/>
          </w:tcPr>
          <w:p w:rsidR="00E159E3" w:rsidRPr="00EE2F0B" w:rsidRDefault="00E159E3" w:rsidP="00F758E1">
            <w:pPr>
              <w:ind w:left="-108"/>
              <w:rPr>
                <w:rFonts w:cs="Calibri"/>
                <w:color w:val="000000"/>
                <w:sz w:val="16"/>
                <w:szCs w:val="16"/>
              </w:rPr>
            </w:pPr>
            <w:r w:rsidRPr="00EE2F0B">
              <w:rPr>
                <w:rFonts w:cs="Calibri"/>
                <w:color w:val="000000"/>
                <w:sz w:val="16"/>
                <w:szCs w:val="16"/>
              </w:rPr>
              <w:t>Пермский край, р-н Добрянский, р-н Краснокамский, р-н Чусовской, Добрянское (кварталы 1-172), Полазненское (кварталы 1-143, кварталы 1-143), Полазненское участковое лесничество (Ветлянское), кварталы 1-7, 13-18, 23-26, 33-38, 43-48, 53-63, 67-77, 82-90, 94-102, 104-114, 118-127, 131-134, Шеметевское (кварталы 1-73), Висимское (кварталы 1-139), Нижне-Луховское (кварталы 1-94, кварталы 8-12, 19-22, 27-32, 39-42, 49-52, 64-66, 78-81, 91-93, 103, 115-117, 128-130, 135-140), Шеметевское (кварталы 74-109)</w:t>
            </w:r>
          </w:p>
        </w:tc>
      </w:tr>
      <w:tr w:rsidR="00BC48F5" w:rsidRPr="00D22A09" w:rsidTr="00CD02A9">
        <w:tc>
          <w:tcPr>
            <w:tcW w:w="642" w:type="dxa"/>
            <w:vMerge/>
          </w:tcPr>
          <w:p w:rsidR="00BC48F5" w:rsidRPr="00D22A09" w:rsidRDefault="00BC48F5" w:rsidP="001F5BB0">
            <w:pPr>
              <w:jc w:val="center"/>
              <w:rPr>
                <w:rFonts w:ascii="Times New Roman" w:hAnsi="Times New Roman"/>
              </w:rPr>
            </w:pPr>
          </w:p>
        </w:tc>
        <w:tc>
          <w:tcPr>
            <w:tcW w:w="1627" w:type="dxa"/>
          </w:tcPr>
          <w:p w:rsidR="00BC48F5" w:rsidRPr="00EE2F0B" w:rsidRDefault="00BC48F5" w:rsidP="00352259">
            <w:pPr>
              <w:ind w:left="1" w:right="-108"/>
              <w:rPr>
                <w:rFonts w:cs="Calibri"/>
                <w:color w:val="000000"/>
                <w:sz w:val="16"/>
                <w:szCs w:val="16"/>
              </w:rPr>
            </w:pPr>
            <w:r>
              <w:rPr>
                <w:rFonts w:cs="Calibri"/>
                <w:color w:val="000000"/>
                <w:sz w:val="16"/>
                <w:szCs w:val="16"/>
              </w:rPr>
              <w:t>59:01:0912004:255</w:t>
            </w:r>
          </w:p>
        </w:tc>
        <w:tc>
          <w:tcPr>
            <w:tcW w:w="8222" w:type="dxa"/>
          </w:tcPr>
          <w:p w:rsidR="00BC48F5" w:rsidRPr="00EE2F0B" w:rsidRDefault="00BC48F5" w:rsidP="00352259">
            <w:pPr>
              <w:ind w:left="-108"/>
              <w:rPr>
                <w:rFonts w:cs="Calibri"/>
                <w:color w:val="000000"/>
                <w:sz w:val="16"/>
                <w:szCs w:val="16"/>
              </w:rPr>
            </w:pPr>
            <w:r w:rsidRPr="00B001A3">
              <w:rPr>
                <w:rFonts w:cs="Calibri"/>
                <w:color w:val="000000"/>
                <w:sz w:val="16"/>
                <w:szCs w:val="16"/>
              </w:rPr>
              <w:t>Российская Федерация, Пермский край, городской округ Пермский, город Пермь, район Мотовилихинский, север-восточнее жилого района Запруд-2</w:t>
            </w:r>
          </w:p>
        </w:tc>
      </w:tr>
      <w:tr w:rsidR="00BC48F5" w:rsidRPr="00D22A09" w:rsidTr="00CD02A9">
        <w:tc>
          <w:tcPr>
            <w:tcW w:w="642" w:type="dxa"/>
            <w:vMerge/>
          </w:tcPr>
          <w:p w:rsidR="00BC48F5" w:rsidRPr="00D22A09" w:rsidRDefault="00BC48F5" w:rsidP="001F5BB0">
            <w:pPr>
              <w:jc w:val="center"/>
              <w:rPr>
                <w:rFonts w:ascii="Times New Roman" w:hAnsi="Times New Roman"/>
              </w:rPr>
            </w:pPr>
          </w:p>
        </w:tc>
        <w:tc>
          <w:tcPr>
            <w:tcW w:w="1627" w:type="dxa"/>
          </w:tcPr>
          <w:p w:rsidR="00BC48F5" w:rsidRPr="00EE2F0B" w:rsidRDefault="00BC48F5" w:rsidP="00352259">
            <w:pPr>
              <w:ind w:left="1" w:right="-108"/>
              <w:rPr>
                <w:rFonts w:cs="Calibri"/>
                <w:color w:val="000000"/>
                <w:sz w:val="16"/>
                <w:szCs w:val="16"/>
              </w:rPr>
            </w:pPr>
            <w:r>
              <w:rPr>
                <w:rFonts w:cs="Calibri"/>
                <w:color w:val="000000"/>
                <w:sz w:val="16"/>
                <w:szCs w:val="16"/>
              </w:rPr>
              <w:t>59:01:0912003:141</w:t>
            </w:r>
          </w:p>
        </w:tc>
        <w:tc>
          <w:tcPr>
            <w:tcW w:w="8222" w:type="dxa"/>
          </w:tcPr>
          <w:p w:rsidR="00BC48F5" w:rsidRPr="00EE2F0B" w:rsidRDefault="00BC48F5" w:rsidP="00352259">
            <w:pPr>
              <w:ind w:left="-108"/>
              <w:rPr>
                <w:rFonts w:cs="Calibri"/>
                <w:color w:val="000000"/>
                <w:sz w:val="16"/>
                <w:szCs w:val="16"/>
              </w:rPr>
            </w:pPr>
            <w:r w:rsidRPr="00B001A3">
              <w:rPr>
                <w:rFonts w:cs="Calibri"/>
                <w:color w:val="000000"/>
                <w:sz w:val="16"/>
                <w:szCs w:val="16"/>
              </w:rPr>
              <w:t>Российская Федерация, Пермский край, городской округ Пермский, город Пермь, территория СНТ Солнечный</w:t>
            </w:r>
          </w:p>
        </w:tc>
      </w:tr>
      <w:tr w:rsidR="00BC48F5" w:rsidRPr="00D22A09" w:rsidTr="00CD02A9">
        <w:tc>
          <w:tcPr>
            <w:tcW w:w="642" w:type="dxa"/>
            <w:vMerge/>
          </w:tcPr>
          <w:p w:rsidR="00BC48F5" w:rsidRPr="00D22A09" w:rsidRDefault="00BC48F5" w:rsidP="001F5BB0">
            <w:pPr>
              <w:jc w:val="center"/>
              <w:rPr>
                <w:rFonts w:ascii="Times New Roman" w:hAnsi="Times New Roman"/>
              </w:rPr>
            </w:pPr>
          </w:p>
        </w:tc>
        <w:tc>
          <w:tcPr>
            <w:tcW w:w="1627" w:type="dxa"/>
          </w:tcPr>
          <w:p w:rsidR="00BC48F5" w:rsidRPr="00EE2F0B" w:rsidRDefault="00BC48F5" w:rsidP="00352259">
            <w:pPr>
              <w:ind w:left="1" w:right="-108"/>
              <w:rPr>
                <w:rFonts w:cs="Calibri"/>
                <w:color w:val="000000"/>
                <w:sz w:val="16"/>
                <w:szCs w:val="16"/>
              </w:rPr>
            </w:pPr>
            <w:r>
              <w:rPr>
                <w:rFonts w:cs="Calibri"/>
                <w:color w:val="000000"/>
                <w:sz w:val="16"/>
                <w:szCs w:val="16"/>
              </w:rPr>
              <w:t>59:18:0410101:13</w:t>
            </w:r>
          </w:p>
        </w:tc>
        <w:tc>
          <w:tcPr>
            <w:tcW w:w="8222" w:type="dxa"/>
          </w:tcPr>
          <w:p w:rsidR="00BC48F5" w:rsidRPr="00EE2F0B" w:rsidRDefault="00BC48F5" w:rsidP="00352259">
            <w:pPr>
              <w:ind w:left="-108"/>
              <w:rPr>
                <w:rFonts w:cs="Calibri"/>
                <w:color w:val="000000"/>
                <w:sz w:val="16"/>
                <w:szCs w:val="16"/>
              </w:rPr>
            </w:pPr>
            <w:r w:rsidRPr="00947694">
              <w:rPr>
                <w:rFonts w:cs="Calibri"/>
                <w:color w:val="000000"/>
                <w:sz w:val="16"/>
                <w:szCs w:val="16"/>
              </w:rPr>
              <w:t>Пермский край, г. Добрянка, д. Адищево, Краснослудский с/с</w:t>
            </w:r>
          </w:p>
        </w:tc>
      </w:tr>
      <w:tr w:rsidR="00BC48F5" w:rsidRPr="00D22A09" w:rsidTr="00CD02A9">
        <w:tc>
          <w:tcPr>
            <w:tcW w:w="642" w:type="dxa"/>
            <w:vMerge/>
          </w:tcPr>
          <w:p w:rsidR="00BC48F5" w:rsidRPr="00D22A09" w:rsidRDefault="00BC48F5" w:rsidP="001F5BB0">
            <w:pPr>
              <w:jc w:val="center"/>
              <w:rPr>
                <w:rFonts w:ascii="Times New Roman" w:hAnsi="Times New Roman"/>
              </w:rPr>
            </w:pPr>
          </w:p>
        </w:tc>
        <w:tc>
          <w:tcPr>
            <w:tcW w:w="1627" w:type="dxa"/>
          </w:tcPr>
          <w:p w:rsidR="00BC48F5" w:rsidRPr="00EE2F0B" w:rsidRDefault="00BC48F5" w:rsidP="00352259">
            <w:pPr>
              <w:ind w:left="1" w:right="-108"/>
              <w:rPr>
                <w:rFonts w:cs="Calibri"/>
                <w:color w:val="000000"/>
                <w:sz w:val="16"/>
                <w:szCs w:val="16"/>
              </w:rPr>
            </w:pPr>
            <w:r>
              <w:rPr>
                <w:rFonts w:cs="Calibri"/>
                <w:color w:val="000000"/>
                <w:sz w:val="16"/>
                <w:szCs w:val="16"/>
              </w:rPr>
              <w:t>59:18:0410101:28</w:t>
            </w:r>
          </w:p>
        </w:tc>
        <w:tc>
          <w:tcPr>
            <w:tcW w:w="8222" w:type="dxa"/>
          </w:tcPr>
          <w:p w:rsidR="00BC48F5" w:rsidRPr="00EE2F0B" w:rsidRDefault="00BC48F5" w:rsidP="00352259">
            <w:pPr>
              <w:ind w:left="-108"/>
              <w:rPr>
                <w:rFonts w:cs="Calibri"/>
                <w:color w:val="000000"/>
                <w:sz w:val="16"/>
                <w:szCs w:val="16"/>
              </w:rPr>
            </w:pPr>
            <w:r w:rsidRPr="00B001A3">
              <w:rPr>
                <w:rFonts w:cs="Calibri"/>
                <w:color w:val="000000"/>
                <w:sz w:val="16"/>
                <w:szCs w:val="16"/>
              </w:rPr>
              <w:t>Российская Федерация, Пермский край, г. Добрянка, д. Адищево, с/с Краснослудский</w:t>
            </w:r>
          </w:p>
        </w:tc>
      </w:tr>
      <w:tr w:rsidR="00BC48F5" w:rsidRPr="00D22A09" w:rsidTr="00CD02A9">
        <w:tc>
          <w:tcPr>
            <w:tcW w:w="642" w:type="dxa"/>
            <w:vMerge/>
          </w:tcPr>
          <w:p w:rsidR="00BC48F5" w:rsidRPr="00D22A09" w:rsidRDefault="00BC48F5" w:rsidP="001F5BB0">
            <w:pPr>
              <w:jc w:val="center"/>
              <w:rPr>
                <w:rFonts w:ascii="Times New Roman" w:hAnsi="Times New Roman"/>
              </w:rPr>
            </w:pPr>
          </w:p>
        </w:tc>
        <w:tc>
          <w:tcPr>
            <w:tcW w:w="1627" w:type="dxa"/>
          </w:tcPr>
          <w:p w:rsidR="00BC48F5" w:rsidRPr="00EE2F0B" w:rsidRDefault="00BC48F5" w:rsidP="00352259">
            <w:pPr>
              <w:ind w:left="1" w:right="-108"/>
              <w:rPr>
                <w:rFonts w:cs="Calibri"/>
                <w:color w:val="000000"/>
                <w:sz w:val="16"/>
                <w:szCs w:val="16"/>
              </w:rPr>
            </w:pPr>
            <w:r>
              <w:rPr>
                <w:rFonts w:cs="Calibri"/>
                <w:color w:val="000000"/>
                <w:sz w:val="16"/>
                <w:szCs w:val="16"/>
              </w:rPr>
              <w:t>59:18:3630201:213</w:t>
            </w:r>
          </w:p>
        </w:tc>
        <w:tc>
          <w:tcPr>
            <w:tcW w:w="8222" w:type="dxa"/>
          </w:tcPr>
          <w:p w:rsidR="00BC48F5" w:rsidRPr="00EE2F0B" w:rsidRDefault="00BC48F5" w:rsidP="00352259">
            <w:pPr>
              <w:ind w:left="-108"/>
              <w:rPr>
                <w:rFonts w:cs="Calibri"/>
                <w:color w:val="000000"/>
                <w:sz w:val="16"/>
                <w:szCs w:val="16"/>
              </w:rPr>
            </w:pPr>
            <w:r w:rsidRPr="00B001A3">
              <w:rPr>
                <w:rFonts w:cs="Calibri"/>
                <w:color w:val="000000"/>
                <w:sz w:val="16"/>
                <w:szCs w:val="16"/>
              </w:rPr>
              <w:t>Пермский край, Добрянский район, Полазненское г/п, СПК "Уральская нива" ур. "Верх.Полазна"</w:t>
            </w:r>
          </w:p>
        </w:tc>
      </w:tr>
      <w:tr w:rsidR="00BC48F5" w:rsidRPr="00D22A09" w:rsidTr="00CD02A9">
        <w:tc>
          <w:tcPr>
            <w:tcW w:w="642" w:type="dxa"/>
            <w:vMerge/>
          </w:tcPr>
          <w:p w:rsidR="00BC48F5" w:rsidRPr="00D22A09" w:rsidRDefault="00BC48F5" w:rsidP="001F5BB0">
            <w:pPr>
              <w:jc w:val="center"/>
              <w:rPr>
                <w:rFonts w:ascii="Times New Roman" w:hAnsi="Times New Roman"/>
              </w:rPr>
            </w:pPr>
          </w:p>
        </w:tc>
        <w:tc>
          <w:tcPr>
            <w:tcW w:w="1627" w:type="dxa"/>
          </w:tcPr>
          <w:p w:rsidR="00BC48F5" w:rsidRPr="00EE2F0B" w:rsidRDefault="00BC48F5" w:rsidP="00352259">
            <w:pPr>
              <w:ind w:left="1" w:right="-108"/>
              <w:rPr>
                <w:rFonts w:cs="Calibri"/>
                <w:color w:val="000000"/>
                <w:sz w:val="16"/>
                <w:szCs w:val="16"/>
              </w:rPr>
            </w:pPr>
            <w:r>
              <w:rPr>
                <w:rFonts w:cs="Calibri"/>
                <w:color w:val="000000"/>
                <w:sz w:val="16"/>
                <w:szCs w:val="16"/>
              </w:rPr>
              <w:t>59:32:3420001:1028</w:t>
            </w:r>
          </w:p>
        </w:tc>
        <w:tc>
          <w:tcPr>
            <w:tcW w:w="8222" w:type="dxa"/>
          </w:tcPr>
          <w:p w:rsidR="00BC48F5" w:rsidRPr="00EE2F0B" w:rsidRDefault="00BC48F5" w:rsidP="00352259">
            <w:pPr>
              <w:ind w:left="-108"/>
              <w:rPr>
                <w:rFonts w:cs="Calibri"/>
                <w:color w:val="000000"/>
                <w:sz w:val="16"/>
                <w:szCs w:val="16"/>
              </w:rPr>
            </w:pPr>
            <w:r w:rsidRPr="00B001A3">
              <w:rPr>
                <w:rFonts w:cs="Calibri"/>
                <w:color w:val="000000"/>
                <w:sz w:val="16"/>
                <w:szCs w:val="16"/>
              </w:rPr>
              <w:t>Пермский край, Пермский район, а/д "Верхние Муллы-Нестюково"</w:t>
            </w:r>
          </w:p>
        </w:tc>
      </w:tr>
      <w:tr w:rsidR="00BC48F5" w:rsidRPr="00D22A09" w:rsidTr="00CD02A9">
        <w:tc>
          <w:tcPr>
            <w:tcW w:w="642" w:type="dxa"/>
            <w:vMerge/>
          </w:tcPr>
          <w:p w:rsidR="00BC48F5" w:rsidRPr="00D22A09" w:rsidRDefault="00BC48F5" w:rsidP="001F5BB0">
            <w:pPr>
              <w:jc w:val="center"/>
              <w:rPr>
                <w:rFonts w:ascii="Times New Roman" w:hAnsi="Times New Roman"/>
              </w:rPr>
            </w:pPr>
          </w:p>
        </w:tc>
        <w:tc>
          <w:tcPr>
            <w:tcW w:w="1627" w:type="dxa"/>
          </w:tcPr>
          <w:p w:rsidR="00BC48F5" w:rsidRPr="00EE2F0B" w:rsidRDefault="00BC48F5" w:rsidP="00352259">
            <w:pPr>
              <w:ind w:left="1" w:right="-108"/>
              <w:rPr>
                <w:rFonts w:cs="Calibri"/>
                <w:color w:val="000000"/>
                <w:sz w:val="16"/>
                <w:szCs w:val="16"/>
              </w:rPr>
            </w:pPr>
            <w:r>
              <w:rPr>
                <w:rFonts w:cs="Calibri"/>
                <w:color w:val="000000"/>
                <w:sz w:val="16"/>
                <w:szCs w:val="16"/>
              </w:rPr>
              <w:t>59:32:3430001:5060</w:t>
            </w:r>
          </w:p>
        </w:tc>
        <w:tc>
          <w:tcPr>
            <w:tcW w:w="8222" w:type="dxa"/>
          </w:tcPr>
          <w:p w:rsidR="00BC48F5" w:rsidRPr="00EE2F0B" w:rsidRDefault="00BC48F5" w:rsidP="00352259">
            <w:pPr>
              <w:ind w:left="-108"/>
              <w:rPr>
                <w:rFonts w:cs="Calibri"/>
                <w:color w:val="000000"/>
                <w:sz w:val="16"/>
                <w:szCs w:val="16"/>
              </w:rPr>
            </w:pPr>
            <w:r w:rsidRPr="00B001A3">
              <w:rPr>
                <w:rFonts w:cs="Calibri"/>
                <w:color w:val="000000"/>
                <w:sz w:val="16"/>
                <w:szCs w:val="16"/>
              </w:rPr>
              <w:t>Российская Федерация, Пермский край, муниципальный округ Пермский</w:t>
            </w:r>
          </w:p>
        </w:tc>
      </w:tr>
      <w:tr w:rsidR="00BC48F5" w:rsidRPr="00D22A09" w:rsidTr="00CD02A9">
        <w:tc>
          <w:tcPr>
            <w:tcW w:w="642" w:type="dxa"/>
            <w:vMerge/>
          </w:tcPr>
          <w:p w:rsidR="00BC48F5" w:rsidRPr="00D22A09" w:rsidRDefault="00BC48F5" w:rsidP="001F5BB0">
            <w:pPr>
              <w:jc w:val="center"/>
              <w:rPr>
                <w:rFonts w:ascii="Times New Roman" w:hAnsi="Times New Roman"/>
              </w:rPr>
            </w:pPr>
          </w:p>
        </w:tc>
        <w:tc>
          <w:tcPr>
            <w:tcW w:w="1627" w:type="dxa"/>
          </w:tcPr>
          <w:p w:rsidR="00BC48F5" w:rsidRPr="00EE2F0B" w:rsidRDefault="00BC48F5" w:rsidP="00352259">
            <w:pPr>
              <w:ind w:left="1" w:right="-108"/>
              <w:rPr>
                <w:rFonts w:cs="Calibri"/>
                <w:color w:val="000000"/>
                <w:sz w:val="16"/>
                <w:szCs w:val="16"/>
              </w:rPr>
            </w:pPr>
            <w:r>
              <w:rPr>
                <w:rFonts w:cs="Calibri"/>
                <w:color w:val="000000"/>
                <w:sz w:val="16"/>
                <w:szCs w:val="16"/>
              </w:rPr>
              <w:t>59:32:3430001:5061</w:t>
            </w:r>
          </w:p>
        </w:tc>
        <w:tc>
          <w:tcPr>
            <w:tcW w:w="8222" w:type="dxa"/>
          </w:tcPr>
          <w:p w:rsidR="00BC48F5" w:rsidRPr="00EE2F0B" w:rsidRDefault="00BC48F5" w:rsidP="00352259">
            <w:pPr>
              <w:ind w:left="-108"/>
              <w:rPr>
                <w:rFonts w:cs="Calibri"/>
                <w:color w:val="000000"/>
                <w:sz w:val="16"/>
                <w:szCs w:val="16"/>
              </w:rPr>
            </w:pPr>
            <w:r w:rsidRPr="00B001A3">
              <w:rPr>
                <w:rFonts w:cs="Calibri"/>
                <w:color w:val="000000"/>
                <w:sz w:val="16"/>
                <w:szCs w:val="16"/>
              </w:rPr>
              <w:t>Российская Федерация, Пермский край, муниципальный округ Пермский</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59:01:0910012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59:01:0910371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59:01:0911570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59:01:0912009</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59:01:0912010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59:01:3410347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59:01:3410350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59:01:3510310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59:01:3512332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59:01:4019087</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59:01:4019144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59:01:4119112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59:01:4219135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59:01:4219180</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59:01:4219248</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59:01:4219295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59:01:4416146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59:01:4419791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59:01:4419793</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59:01:4716054</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59:01:4716062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59:01:4716125</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городской округ" город Пермь</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"Добрянский городской округ"</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59:18:0410102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"Добрянский городской округ"</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59:18:1700101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"Добрянский городской округ"</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59:18:3550101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"Добрянский городской округ"</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59:18:3580101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"Добрянский городской округ"</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59:18:3630101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"Добрянский городской округ"</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"Добрянский городской округ"</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59:18:3630202</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"Добрянский городской округ"</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59:18:3750106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"Добрянский городской округ"</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59:32:3420001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муниципальный округ Пермского края"</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59:32:3430001</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муниципальный округ Пермского края"</w:t>
            </w:r>
          </w:p>
        </w:tc>
      </w:tr>
      <w:tr w:rsidR="00E159E3" w:rsidRPr="00D22A09" w:rsidTr="00CD02A9">
        <w:tc>
          <w:tcPr>
            <w:tcW w:w="642" w:type="dxa"/>
            <w:vMerge/>
          </w:tcPr>
          <w:p w:rsidR="00E159E3" w:rsidRPr="00D22A09" w:rsidRDefault="00E159E3" w:rsidP="001F5BB0">
            <w:pPr>
              <w:jc w:val="center"/>
              <w:rPr>
                <w:rFonts w:ascii="Times New Roman" w:hAnsi="Times New Roman"/>
              </w:rPr>
            </w:pPr>
          </w:p>
        </w:tc>
        <w:tc>
          <w:tcPr>
            <w:tcW w:w="1627" w:type="dxa"/>
            <w:vAlign w:val="center"/>
          </w:tcPr>
          <w:p w:rsidR="00E159E3" w:rsidRPr="00EE2F0B" w:rsidRDefault="00E159E3" w:rsidP="00F758E1">
            <w:pPr>
              <w:ind w:left="1" w:right="-108"/>
              <w:rPr>
                <w:rFonts w:cs="Calibri"/>
                <w:color w:val="000000"/>
                <w:sz w:val="16"/>
                <w:szCs w:val="16"/>
              </w:rPr>
            </w:pPr>
            <w:r w:rsidRPr="00EE2F0B">
              <w:rPr>
                <w:rFonts w:cs="Calibri"/>
                <w:color w:val="000000"/>
                <w:sz w:val="16"/>
                <w:szCs w:val="16"/>
              </w:rPr>
              <w:t>59:32:3960006</w:t>
            </w:r>
          </w:p>
        </w:tc>
        <w:tc>
          <w:tcPr>
            <w:tcW w:w="8222" w:type="dxa"/>
          </w:tcPr>
          <w:p w:rsidR="00E159E3" w:rsidRPr="00EE2F0B" w:rsidRDefault="00E159E3" w:rsidP="00F758E1">
            <w:pPr>
              <w:ind w:left="-108" w:right="-108"/>
              <w:rPr>
                <w:rFonts w:cs="Calibri"/>
                <w:color w:val="000000"/>
                <w:sz w:val="16"/>
                <w:szCs w:val="16"/>
              </w:rPr>
            </w:pPr>
            <w:r w:rsidRPr="00EE2F0B">
              <w:rPr>
                <w:rFonts w:cs="Calibri"/>
                <w:color w:val="000000"/>
                <w:sz w:val="16"/>
                <w:szCs w:val="16"/>
              </w:rPr>
              <w:t>Пермский край, Муниципальное образование "Пермский муниципальный округ Пермского края"</w:t>
            </w:r>
          </w:p>
        </w:tc>
      </w:tr>
      <w:tr w:rsidR="0037730E" w:rsidRPr="00D22A09" w:rsidTr="0037730E">
        <w:tc>
          <w:tcPr>
            <w:tcW w:w="642" w:type="dxa"/>
            <w:tcBorders>
              <w:top w:val="single" w:sz="4" w:space="0" w:color="auto"/>
            </w:tcBorders>
          </w:tcPr>
          <w:p w:rsidR="0037730E" w:rsidRPr="00D22A09" w:rsidRDefault="0037730E" w:rsidP="0079045D">
            <w:pPr>
              <w:jc w:val="center"/>
              <w:rPr>
                <w:rFonts w:ascii="Times New Roman" w:hAnsi="Times New Roman"/>
              </w:rPr>
            </w:pPr>
            <w:r w:rsidRPr="00D22A09">
              <w:rPr>
                <w:rFonts w:ascii="Times New Roman" w:hAnsi="Times New Roman"/>
              </w:rPr>
              <w:t>4</w:t>
            </w:r>
          </w:p>
        </w:tc>
        <w:tc>
          <w:tcPr>
            <w:tcW w:w="9849" w:type="dxa"/>
            <w:gridSpan w:val="2"/>
          </w:tcPr>
          <w:p w:rsidR="00815A8A" w:rsidRPr="00815A8A" w:rsidRDefault="00815A8A" w:rsidP="00815A8A">
            <w:pPr>
              <w:ind w:firstLine="709"/>
              <w:jc w:val="center"/>
              <w:rPr>
                <w:rFonts w:ascii="Times New Roman" w:hAnsi="Times New Roman"/>
                <w:sz w:val="18"/>
                <w:szCs w:val="18"/>
              </w:rPr>
            </w:pPr>
            <w:r w:rsidRPr="00815A8A">
              <w:rPr>
                <w:rFonts w:ascii="Times New Roman" w:hAnsi="Times New Roman"/>
                <w:sz w:val="18"/>
                <w:szCs w:val="18"/>
              </w:rPr>
              <w:t>Администрация Пермского муниципального округа Пермского края</w:t>
            </w:r>
          </w:p>
          <w:p w:rsidR="00F61F13" w:rsidRDefault="00815A8A" w:rsidP="00815A8A">
            <w:pPr>
              <w:ind w:firstLine="709"/>
              <w:jc w:val="center"/>
              <w:rPr>
                <w:rFonts w:ascii="Times New Roman" w:hAnsi="Times New Roman"/>
                <w:sz w:val="18"/>
                <w:szCs w:val="18"/>
              </w:rPr>
            </w:pPr>
            <w:r w:rsidRPr="00815A8A">
              <w:rPr>
                <w:rFonts w:ascii="Times New Roman" w:hAnsi="Times New Roman"/>
                <w:sz w:val="18"/>
                <w:szCs w:val="18"/>
              </w:rPr>
              <w:t xml:space="preserve">614065, г. Пермь, ул. Верхне-Муллинская, 71. </w:t>
            </w:r>
          </w:p>
          <w:p w:rsidR="00815A8A" w:rsidRPr="00815A8A" w:rsidRDefault="00815A8A" w:rsidP="00815A8A">
            <w:pPr>
              <w:ind w:firstLine="709"/>
              <w:jc w:val="center"/>
              <w:rPr>
                <w:rFonts w:ascii="Times New Roman" w:hAnsi="Times New Roman"/>
                <w:sz w:val="18"/>
                <w:szCs w:val="18"/>
              </w:rPr>
            </w:pPr>
            <w:r w:rsidRPr="00815A8A">
              <w:rPr>
                <w:rFonts w:ascii="Times New Roman" w:hAnsi="Times New Roman"/>
                <w:sz w:val="18"/>
                <w:szCs w:val="18"/>
              </w:rPr>
              <w:t xml:space="preserve">Тел: +7 (342) </w:t>
            </w:r>
            <w:hyperlink r:id="rId6" w:history="1">
              <w:r w:rsidRPr="00815A8A">
                <w:rPr>
                  <w:rFonts w:ascii="Times New Roman" w:hAnsi="Times New Roman"/>
                  <w:sz w:val="18"/>
                  <w:szCs w:val="18"/>
                </w:rPr>
                <w:t>296-21-42</w:t>
              </w:r>
            </w:hyperlink>
            <w:r w:rsidRPr="00815A8A">
              <w:rPr>
                <w:rFonts w:ascii="Times New Roman" w:hAnsi="Times New Roman"/>
                <w:sz w:val="18"/>
                <w:szCs w:val="18"/>
              </w:rPr>
              <w:t>. administration@permsky.permkrai.ru</w:t>
            </w:r>
          </w:p>
          <w:p w:rsidR="00815A8A" w:rsidRPr="00815A8A" w:rsidRDefault="00815A8A" w:rsidP="00815A8A">
            <w:pPr>
              <w:ind w:firstLine="709"/>
              <w:jc w:val="center"/>
              <w:rPr>
                <w:rFonts w:ascii="Times New Roman" w:hAnsi="Times New Roman"/>
                <w:sz w:val="18"/>
                <w:szCs w:val="18"/>
              </w:rPr>
            </w:pPr>
            <w:r w:rsidRPr="00815A8A">
              <w:rPr>
                <w:rFonts w:ascii="Times New Roman" w:hAnsi="Times New Roman"/>
                <w:sz w:val="18"/>
                <w:szCs w:val="18"/>
              </w:rPr>
              <w:t>время приема: по предварительной записи</w:t>
            </w:r>
          </w:p>
          <w:p w:rsidR="0037730E" w:rsidRPr="00BC48F5" w:rsidRDefault="0037730E" w:rsidP="00740390">
            <w:pPr>
              <w:jc w:val="center"/>
              <w:rPr>
                <w:rFonts w:ascii="Times New Roman" w:hAnsi="Times New Roman"/>
                <w:sz w:val="16"/>
                <w:szCs w:val="16"/>
              </w:rPr>
            </w:pPr>
          </w:p>
          <w:p w:rsidR="0037730E" w:rsidRPr="00740390" w:rsidRDefault="0037730E" w:rsidP="00C602C7">
            <w:pPr>
              <w:ind w:firstLine="709"/>
              <w:jc w:val="center"/>
              <w:rPr>
                <w:rFonts w:ascii="Times New Roman" w:hAnsi="Times New Roman"/>
                <w:sz w:val="18"/>
                <w:szCs w:val="18"/>
              </w:rPr>
            </w:pPr>
            <w:r w:rsidRPr="00740390">
              <w:rPr>
                <w:rFonts w:ascii="Times New Roman" w:hAnsi="Times New Roman"/>
                <w:sz w:val="18"/>
                <w:szCs w:val="18"/>
              </w:rPr>
              <w:t xml:space="preserve">Администрация муниципального образования </w:t>
            </w:r>
            <w:r w:rsidR="00815A8A">
              <w:rPr>
                <w:rFonts w:ascii="Times New Roman" w:hAnsi="Times New Roman"/>
                <w:sz w:val="18"/>
                <w:szCs w:val="18"/>
              </w:rPr>
              <w:t>город Пермь</w:t>
            </w:r>
          </w:p>
          <w:p w:rsidR="0037730E" w:rsidRDefault="00815A8A" w:rsidP="00740390">
            <w:pPr>
              <w:ind w:firstLine="709"/>
              <w:jc w:val="center"/>
              <w:rPr>
                <w:rFonts w:ascii="Times New Roman" w:hAnsi="Times New Roman"/>
                <w:sz w:val="18"/>
                <w:szCs w:val="18"/>
              </w:rPr>
            </w:pPr>
            <w:r w:rsidRPr="00815A8A">
              <w:rPr>
                <w:rFonts w:ascii="Times New Roman" w:hAnsi="Times New Roman"/>
                <w:sz w:val="18"/>
                <w:szCs w:val="18"/>
              </w:rPr>
              <w:t>614000 г. Пермь, ул. Ленина, 23</w:t>
            </w:r>
            <w:r w:rsidR="0037730E" w:rsidRPr="00740390">
              <w:rPr>
                <w:rFonts w:ascii="Times New Roman" w:hAnsi="Times New Roman"/>
                <w:sz w:val="18"/>
                <w:szCs w:val="18"/>
              </w:rPr>
              <w:t xml:space="preserve"> </w:t>
            </w:r>
          </w:p>
          <w:p w:rsidR="0037730E" w:rsidRPr="00740390" w:rsidRDefault="0037730E" w:rsidP="00740390">
            <w:pPr>
              <w:ind w:firstLine="709"/>
              <w:jc w:val="center"/>
              <w:rPr>
                <w:rFonts w:ascii="Times New Roman" w:hAnsi="Times New Roman"/>
                <w:sz w:val="18"/>
                <w:szCs w:val="18"/>
              </w:rPr>
            </w:pPr>
            <w:r w:rsidRPr="00740390">
              <w:rPr>
                <w:rFonts w:ascii="Times New Roman" w:hAnsi="Times New Roman"/>
                <w:sz w:val="18"/>
                <w:szCs w:val="18"/>
              </w:rPr>
              <w:t xml:space="preserve">тел: </w:t>
            </w:r>
            <w:r w:rsidRPr="00C602C7">
              <w:rPr>
                <w:rFonts w:ascii="Times New Roman" w:hAnsi="Times New Roman"/>
                <w:sz w:val="18"/>
                <w:szCs w:val="18"/>
              </w:rPr>
              <w:t> </w:t>
            </w:r>
            <w:r w:rsidR="00815A8A" w:rsidRPr="00815A8A">
              <w:rPr>
                <w:rFonts w:ascii="Times New Roman" w:hAnsi="Times New Roman"/>
                <w:sz w:val="18"/>
                <w:szCs w:val="18"/>
              </w:rPr>
              <w:t>(342) 217</w:t>
            </w:r>
            <w:r w:rsidR="00F61F13">
              <w:rPr>
                <w:rFonts w:ascii="Times New Roman" w:hAnsi="Times New Roman"/>
                <w:sz w:val="18"/>
                <w:szCs w:val="18"/>
              </w:rPr>
              <w:t>-</w:t>
            </w:r>
            <w:r w:rsidR="00815A8A" w:rsidRPr="00815A8A">
              <w:rPr>
                <w:rFonts w:ascii="Times New Roman" w:hAnsi="Times New Roman"/>
                <w:sz w:val="18"/>
                <w:szCs w:val="18"/>
              </w:rPr>
              <w:t>33</w:t>
            </w:r>
            <w:r w:rsidR="00F61F13">
              <w:rPr>
                <w:rFonts w:ascii="Times New Roman" w:hAnsi="Times New Roman"/>
                <w:sz w:val="18"/>
                <w:szCs w:val="18"/>
              </w:rPr>
              <w:t>-</w:t>
            </w:r>
            <w:r w:rsidR="00815A8A" w:rsidRPr="00815A8A">
              <w:rPr>
                <w:rFonts w:ascii="Times New Roman" w:hAnsi="Times New Roman"/>
                <w:sz w:val="18"/>
                <w:szCs w:val="18"/>
              </w:rPr>
              <w:t>17, main@gorodperm.ru</w:t>
            </w:r>
          </w:p>
          <w:p w:rsidR="0037730E" w:rsidRDefault="00F61F13" w:rsidP="00740390">
            <w:pPr>
              <w:ind w:firstLine="709"/>
              <w:jc w:val="center"/>
              <w:rPr>
                <w:rFonts w:ascii="Times New Roman" w:hAnsi="Times New Roman"/>
                <w:sz w:val="18"/>
                <w:szCs w:val="18"/>
              </w:rPr>
            </w:pPr>
            <w:r>
              <w:rPr>
                <w:rFonts w:ascii="Times New Roman" w:hAnsi="Times New Roman"/>
                <w:sz w:val="18"/>
                <w:szCs w:val="18"/>
              </w:rPr>
              <w:t>в</w:t>
            </w:r>
            <w:r w:rsidR="0037730E" w:rsidRPr="00740390">
              <w:rPr>
                <w:rFonts w:ascii="Times New Roman" w:hAnsi="Times New Roman"/>
                <w:sz w:val="18"/>
                <w:szCs w:val="18"/>
              </w:rPr>
              <w:t>ремя приема: по предварительной записи</w:t>
            </w:r>
          </w:p>
          <w:p w:rsidR="00F61F13" w:rsidRPr="00BC48F5" w:rsidRDefault="00F61F13" w:rsidP="00740390">
            <w:pPr>
              <w:ind w:firstLine="709"/>
              <w:jc w:val="center"/>
              <w:rPr>
                <w:rFonts w:ascii="Times New Roman" w:hAnsi="Times New Roman"/>
                <w:sz w:val="16"/>
                <w:szCs w:val="16"/>
              </w:rPr>
            </w:pPr>
          </w:p>
          <w:p w:rsidR="00F61F13" w:rsidRPr="00F61F13" w:rsidRDefault="00F61F13" w:rsidP="00F61F13">
            <w:pPr>
              <w:ind w:firstLine="709"/>
              <w:jc w:val="center"/>
              <w:rPr>
                <w:rFonts w:ascii="Times New Roman" w:hAnsi="Times New Roman"/>
                <w:sz w:val="18"/>
                <w:szCs w:val="18"/>
              </w:rPr>
            </w:pPr>
            <w:r w:rsidRPr="00F61F13">
              <w:rPr>
                <w:rFonts w:ascii="Times New Roman" w:hAnsi="Times New Roman"/>
                <w:sz w:val="18"/>
                <w:szCs w:val="18"/>
              </w:rPr>
              <w:t xml:space="preserve">Администрация </w:t>
            </w:r>
            <w:r w:rsidR="00CD02A9">
              <w:rPr>
                <w:rFonts w:ascii="Times New Roman" w:hAnsi="Times New Roman"/>
                <w:sz w:val="18"/>
                <w:szCs w:val="18"/>
              </w:rPr>
              <w:t>Добрянского</w:t>
            </w:r>
            <w:r w:rsidRPr="00F61F13">
              <w:rPr>
                <w:rFonts w:ascii="Times New Roman" w:hAnsi="Times New Roman"/>
                <w:sz w:val="18"/>
                <w:szCs w:val="18"/>
              </w:rPr>
              <w:t xml:space="preserve"> городского округа</w:t>
            </w:r>
          </w:p>
          <w:p w:rsidR="00F61F13" w:rsidRPr="00F61F13" w:rsidRDefault="00CD02A9" w:rsidP="00740390">
            <w:pPr>
              <w:ind w:firstLine="709"/>
              <w:jc w:val="center"/>
              <w:rPr>
                <w:rFonts w:ascii="Times New Roman" w:hAnsi="Times New Roman"/>
                <w:sz w:val="18"/>
                <w:szCs w:val="18"/>
              </w:rPr>
            </w:pPr>
            <w:r w:rsidRPr="00CD02A9">
              <w:rPr>
                <w:rFonts w:ascii="Times New Roman" w:hAnsi="Times New Roman"/>
                <w:sz w:val="18"/>
                <w:szCs w:val="18"/>
              </w:rPr>
              <w:t xml:space="preserve">618740, ул. Советская, дом 14, г. Добрянка, Пермский край, </w:t>
            </w:r>
            <w:r w:rsidRPr="00CD02A9">
              <w:rPr>
                <w:rFonts w:ascii="Times New Roman" w:hAnsi="Times New Roman"/>
                <w:sz w:val="18"/>
                <w:szCs w:val="18"/>
              </w:rPr>
              <w:br/>
              <w:t xml:space="preserve">тел: +7 (34265) 2-93-68, </w:t>
            </w:r>
            <w:hyperlink r:id="rId7" w:history="1">
              <w:r w:rsidRPr="00CD02A9">
                <w:rPr>
                  <w:rFonts w:ascii="Times New Roman" w:hAnsi="Times New Roman"/>
                  <w:sz w:val="18"/>
                  <w:szCs w:val="18"/>
                </w:rPr>
                <w:t>administration@dobryanka.permkrai.ru</w:t>
              </w:r>
            </w:hyperlink>
          </w:p>
          <w:p w:rsidR="00F61F13" w:rsidRDefault="00F61F13" w:rsidP="00F61F13">
            <w:pPr>
              <w:ind w:firstLine="709"/>
              <w:jc w:val="center"/>
              <w:rPr>
                <w:rFonts w:ascii="Times New Roman" w:hAnsi="Times New Roman"/>
                <w:sz w:val="18"/>
                <w:szCs w:val="18"/>
              </w:rPr>
            </w:pPr>
            <w:r>
              <w:rPr>
                <w:rFonts w:ascii="Times New Roman" w:hAnsi="Times New Roman"/>
                <w:sz w:val="18"/>
                <w:szCs w:val="18"/>
              </w:rPr>
              <w:t>в</w:t>
            </w:r>
            <w:r w:rsidRPr="00740390">
              <w:rPr>
                <w:rFonts w:ascii="Times New Roman" w:hAnsi="Times New Roman"/>
                <w:sz w:val="18"/>
                <w:szCs w:val="18"/>
              </w:rPr>
              <w:t>ремя приема: по предварительной записи</w:t>
            </w:r>
          </w:p>
          <w:p w:rsidR="0037730E" w:rsidRPr="00BC48F5" w:rsidRDefault="0037730E" w:rsidP="00CD01F3">
            <w:pPr>
              <w:jc w:val="center"/>
              <w:rPr>
                <w:rFonts w:ascii="Times New Roman" w:hAnsi="Times New Roman"/>
                <w:sz w:val="16"/>
                <w:szCs w:val="16"/>
              </w:rPr>
            </w:pPr>
          </w:p>
          <w:p w:rsidR="0037730E" w:rsidRPr="00BC48F5" w:rsidRDefault="0037730E" w:rsidP="00C33EAF">
            <w:pPr>
              <w:jc w:val="center"/>
              <w:rPr>
                <w:rFonts w:ascii="Times New Roman" w:hAnsi="Times New Roman"/>
                <w:sz w:val="14"/>
                <w:szCs w:val="14"/>
              </w:rPr>
            </w:pPr>
            <w:r w:rsidRPr="00CD02A9">
              <w:rPr>
                <w:rFonts w:ascii="Times New Roman" w:hAnsi="Times New Roman"/>
                <w:sz w:val="18"/>
                <w:szCs w:val="18"/>
              </w:rPr>
              <w:t xml:space="preserve"> </w:t>
            </w:r>
            <w:r w:rsidRPr="00BC48F5">
              <w:rPr>
                <w:rFonts w:ascii="Times New Roman" w:hAnsi="Times New Roman"/>
                <w:sz w:val="14"/>
                <w:szCs w:val="14"/>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время приема заинтересованных лиц для ознакомления с поступившим ходатайством об установлении публичного сервитута)</w:t>
            </w:r>
          </w:p>
        </w:tc>
      </w:tr>
      <w:tr w:rsidR="0037730E" w:rsidRPr="00D22A09" w:rsidTr="001B7297">
        <w:tc>
          <w:tcPr>
            <w:tcW w:w="642" w:type="dxa"/>
          </w:tcPr>
          <w:p w:rsidR="0037730E" w:rsidRPr="00D22A09" w:rsidRDefault="0037730E" w:rsidP="0079045D">
            <w:pPr>
              <w:jc w:val="center"/>
              <w:rPr>
                <w:rFonts w:ascii="Times New Roman" w:hAnsi="Times New Roman"/>
              </w:rPr>
            </w:pPr>
            <w:r w:rsidRPr="00D22A09">
              <w:rPr>
                <w:rFonts w:ascii="Times New Roman" w:hAnsi="Times New Roman"/>
              </w:rPr>
              <w:t>5</w:t>
            </w:r>
          </w:p>
        </w:tc>
        <w:tc>
          <w:tcPr>
            <w:tcW w:w="9849" w:type="dxa"/>
            <w:gridSpan w:val="2"/>
          </w:tcPr>
          <w:p w:rsidR="0037730E" w:rsidRPr="00D5113E" w:rsidRDefault="0037730E" w:rsidP="004222E1">
            <w:pPr>
              <w:pStyle w:val="a3"/>
              <w:jc w:val="center"/>
              <w:rPr>
                <w:rFonts w:ascii="Times New Roman" w:hAnsi="Times New Roman"/>
                <w:sz w:val="18"/>
                <w:szCs w:val="18"/>
              </w:rPr>
            </w:pPr>
            <w:r w:rsidRPr="00D5113E">
              <w:rPr>
                <w:rFonts w:ascii="Times New Roman" w:hAnsi="Times New Roman"/>
                <w:sz w:val="18"/>
                <w:szCs w:val="18"/>
              </w:rPr>
              <w:t xml:space="preserve">Министерство энергетики Российской Федерации, </w:t>
            </w:r>
            <w:r w:rsidRPr="00D5113E">
              <w:rPr>
                <w:rFonts w:ascii="Times New Roman" w:hAnsi="Times New Roman"/>
                <w:sz w:val="18"/>
                <w:szCs w:val="18"/>
              </w:rPr>
              <w:br/>
              <w:t>адрес: г. Москва, ул. Щепкина, 42, стр. 1,2</w:t>
            </w:r>
          </w:p>
          <w:p w:rsidR="0037730E" w:rsidRDefault="0037730E" w:rsidP="00EA395B">
            <w:pPr>
              <w:pStyle w:val="a3"/>
              <w:jc w:val="center"/>
              <w:rPr>
                <w:rFonts w:ascii="Times New Roman" w:hAnsi="Times New Roman"/>
                <w:sz w:val="18"/>
                <w:szCs w:val="18"/>
              </w:rPr>
            </w:pPr>
            <w:r w:rsidRPr="00D5113E">
              <w:rPr>
                <w:rFonts w:ascii="Times New Roman" w:hAnsi="Times New Roman"/>
                <w:sz w:val="18"/>
                <w:szCs w:val="18"/>
              </w:rPr>
              <w:t xml:space="preserve">В течение 15 дней со дня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указанных в пункте 3 данного сообщения. </w:t>
            </w:r>
          </w:p>
          <w:p w:rsidR="00D5113E" w:rsidRPr="00D5113E" w:rsidRDefault="00D5113E" w:rsidP="00EA395B">
            <w:pPr>
              <w:pStyle w:val="a3"/>
              <w:jc w:val="center"/>
              <w:rPr>
                <w:rFonts w:ascii="Times New Roman" w:hAnsi="Times New Roman"/>
                <w:sz w:val="18"/>
                <w:szCs w:val="18"/>
              </w:rPr>
            </w:pPr>
          </w:p>
          <w:p w:rsidR="0037730E" w:rsidRPr="00BC48F5" w:rsidRDefault="0037730E" w:rsidP="00513211">
            <w:pPr>
              <w:pStyle w:val="a3"/>
              <w:jc w:val="center"/>
              <w:rPr>
                <w:rFonts w:ascii="Times New Roman" w:hAnsi="Times New Roman"/>
                <w:sz w:val="14"/>
                <w:szCs w:val="14"/>
              </w:rPr>
            </w:pPr>
            <w:r w:rsidRPr="00BC48F5">
              <w:rPr>
                <w:rFonts w:ascii="Times New Roman" w:hAnsi="Times New Roman"/>
                <w:sz w:val="14"/>
                <w:szCs w:val="14"/>
              </w:rPr>
              <w:t>(адрес, по которому заинтересованные лица могут подать заявления об учете прав на земельные участки, а также срок подачи указанных заявлений)</w:t>
            </w:r>
          </w:p>
        </w:tc>
      </w:tr>
      <w:tr w:rsidR="0037730E" w:rsidRPr="00D22A09" w:rsidTr="001B7297">
        <w:tc>
          <w:tcPr>
            <w:tcW w:w="642" w:type="dxa"/>
          </w:tcPr>
          <w:p w:rsidR="0037730E" w:rsidRPr="00D22A09" w:rsidRDefault="0037730E" w:rsidP="0079045D">
            <w:pPr>
              <w:jc w:val="center"/>
              <w:rPr>
                <w:rFonts w:ascii="Times New Roman" w:hAnsi="Times New Roman"/>
              </w:rPr>
            </w:pPr>
            <w:r w:rsidRPr="00D22A09">
              <w:rPr>
                <w:rFonts w:ascii="Times New Roman" w:hAnsi="Times New Roman"/>
              </w:rPr>
              <w:t>6</w:t>
            </w:r>
          </w:p>
        </w:tc>
        <w:tc>
          <w:tcPr>
            <w:tcW w:w="9849" w:type="dxa"/>
            <w:gridSpan w:val="2"/>
          </w:tcPr>
          <w:p w:rsidR="0037730E" w:rsidRPr="00D22A09" w:rsidRDefault="0037730E" w:rsidP="009047B2">
            <w:pPr>
              <w:pStyle w:val="a3"/>
              <w:jc w:val="center"/>
              <w:rPr>
                <w:rFonts w:ascii="Times New Roman" w:hAnsi="Times New Roman"/>
              </w:rPr>
            </w:pPr>
            <w:r w:rsidRPr="00D22A09">
              <w:rPr>
                <w:rFonts w:ascii="Times New Roman" w:hAnsi="Times New Roman"/>
              </w:rPr>
              <w:t>1. https://minenergo.gov.ru/</w:t>
            </w:r>
          </w:p>
          <w:p w:rsidR="00CD02A9" w:rsidRPr="00CD02A9" w:rsidRDefault="0037730E" w:rsidP="00761B1B">
            <w:pPr>
              <w:pStyle w:val="a3"/>
              <w:jc w:val="center"/>
              <w:rPr>
                <w:rFonts w:ascii="Times New Roman" w:hAnsi="Times New Roman"/>
              </w:rPr>
            </w:pPr>
            <w:r w:rsidRPr="00D22A09">
              <w:rPr>
                <w:rFonts w:ascii="Times New Roman" w:hAnsi="Times New Roman"/>
              </w:rPr>
              <w:t xml:space="preserve">2. </w:t>
            </w:r>
            <w:r w:rsidR="00CD02A9" w:rsidRPr="00CD02A9">
              <w:rPr>
                <w:rFonts w:ascii="Times New Roman" w:hAnsi="Times New Roman"/>
              </w:rPr>
              <w:t xml:space="preserve">https://www.gorodperm.ru/ </w:t>
            </w:r>
          </w:p>
          <w:p w:rsidR="0037730E" w:rsidRDefault="0037730E" w:rsidP="00761B1B">
            <w:pPr>
              <w:pStyle w:val="a3"/>
              <w:jc w:val="center"/>
              <w:rPr>
                <w:rFonts w:ascii="Times New Roman" w:hAnsi="Times New Roman"/>
              </w:rPr>
            </w:pPr>
            <w:r>
              <w:rPr>
                <w:rFonts w:ascii="Times New Roman" w:hAnsi="Times New Roman"/>
              </w:rPr>
              <w:t xml:space="preserve">3. </w:t>
            </w:r>
            <w:r w:rsidR="00CD02A9" w:rsidRPr="00CD02A9">
              <w:rPr>
                <w:rFonts w:ascii="Times New Roman" w:hAnsi="Times New Roman"/>
              </w:rPr>
              <w:t>https://www.dobrraion.ru/</w:t>
            </w:r>
          </w:p>
          <w:p w:rsidR="0037730E" w:rsidRPr="00D22A09" w:rsidRDefault="0037730E" w:rsidP="00761B1B">
            <w:pPr>
              <w:pStyle w:val="a3"/>
              <w:jc w:val="center"/>
              <w:rPr>
                <w:rFonts w:ascii="Times New Roman" w:hAnsi="Times New Roman"/>
              </w:rPr>
            </w:pPr>
            <w:r>
              <w:rPr>
                <w:rFonts w:ascii="Times New Roman" w:hAnsi="Times New Roman"/>
              </w:rPr>
              <w:t xml:space="preserve">4. </w:t>
            </w:r>
            <w:r w:rsidR="00CD02A9" w:rsidRPr="00CD02A9">
              <w:rPr>
                <w:rFonts w:ascii="Times New Roman" w:hAnsi="Times New Roman"/>
              </w:rPr>
              <w:t>https://permraion.ru/</w:t>
            </w:r>
          </w:p>
          <w:p w:rsidR="0037730E" w:rsidRPr="00BC48F5" w:rsidRDefault="0037730E" w:rsidP="00761B1B">
            <w:pPr>
              <w:pStyle w:val="a3"/>
              <w:jc w:val="center"/>
              <w:rPr>
                <w:rFonts w:ascii="Times New Roman" w:hAnsi="Times New Roman"/>
                <w:sz w:val="14"/>
                <w:szCs w:val="14"/>
              </w:rPr>
            </w:pPr>
            <w:r w:rsidRPr="00BC48F5">
              <w:rPr>
                <w:rFonts w:ascii="Times New Roman" w:hAnsi="Times New Roman"/>
                <w:sz w:val="14"/>
                <w:szCs w:val="14"/>
              </w:rPr>
              <w:t>(официальные сайты в информационно - телекоммуникационной сети «Интернет», на которых размещается сообщение о поступившем ходатайстве об установлении публичного сервитута)</w:t>
            </w:r>
          </w:p>
        </w:tc>
      </w:tr>
      <w:tr w:rsidR="0037730E" w:rsidRPr="00D22A09" w:rsidTr="001B7297">
        <w:tc>
          <w:tcPr>
            <w:tcW w:w="642" w:type="dxa"/>
          </w:tcPr>
          <w:p w:rsidR="0037730E" w:rsidRPr="00D22A09" w:rsidRDefault="0037730E" w:rsidP="0079045D">
            <w:pPr>
              <w:jc w:val="center"/>
              <w:rPr>
                <w:rFonts w:ascii="Times New Roman" w:hAnsi="Times New Roman"/>
              </w:rPr>
            </w:pPr>
            <w:r w:rsidRPr="00D22A09">
              <w:rPr>
                <w:rFonts w:ascii="Times New Roman" w:hAnsi="Times New Roman"/>
              </w:rPr>
              <w:t>7</w:t>
            </w:r>
          </w:p>
        </w:tc>
        <w:tc>
          <w:tcPr>
            <w:tcW w:w="9849" w:type="dxa"/>
            <w:gridSpan w:val="2"/>
          </w:tcPr>
          <w:p w:rsidR="0037730E" w:rsidRPr="00D22A09" w:rsidRDefault="0037730E" w:rsidP="00CD01F3">
            <w:pPr>
              <w:pStyle w:val="a3"/>
              <w:jc w:val="center"/>
              <w:rPr>
                <w:rFonts w:ascii="Times New Roman" w:hAnsi="Times New Roman"/>
              </w:rPr>
            </w:pPr>
            <w:r w:rsidRPr="00D22A09">
              <w:rPr>
                <w:rFonts w:ascii="Times New Roman" w:hAnsi="Times New Roman"/>
              </w:rPr>
              <w:t>Дополнительно по всем вопросам можно обращаться:</w:t>
            </w:r>
          </w:p>
          <w:p w:rsidR="0037730E" w:rsidRPr="00D22A09" w:rsidRDefault="0037730E" w:rsidP="00F61F13">
            <w:pPr>
              <w:pStyle w:val="a3"/>
              <w:jc w:val="center"/>
              <w:rPr>
                <w:rFonts w:ascii="Times New Roman" w:hAnsi="Times New Roman"/>
              </w:rPr>
            </w:pPr>
            <w:r w:rsidRPr="00D22A09">
              <w:rPr>
                <w:rFonts w:ascii="Times New Roman" w:hAnsi="Times New Roman"/>
              </w:rPr>
              <w:t>АО «Транснефть-</w:t>
            </w:r>
            <w:r w:rsidR="00F61F13" w:rsidRPr="00A50341">
              <w:rPr>
                <w:rFonts w:ascii="Times New Roman" w:hAnsi="Times New Roman"/>
              </w:rPr>
              <w:t>Прикамье</w:t>
            </w:r>
            <w:r w:rsidRPr="00D22A09">
              <w:rPr>
                <w:rFonts w:ascii="Times New Roman" w:hAnsi="Times New Roman"/>
              </w:rPr>
              <w:t>»</w:t>
            </w:r>
          </w:p>
          <w:p w:rsidR="00F61F13" w:rsidRDefault="00F61F13" w:rsidP="00F61F13">
            <w:pPr>
              <w:pStyle w:val="af1"/>
              <w:jc w:val="center"/>
              <w:rPr>
                <w:rFonts w:ascii="Times New Roman" w:hAnsi="Times New Roman" w:cs="Times New Roman"/>
                <w:sz w:val="20"/>
                <w:szCs w:val="20"/>
              </w:rPr>
            </w:pPr>
            <w:r w:rsidRPr="00A50341">
              <w:rPr>
                <w:rFonts w:ascii="Times New Roman" w:hAnsi="Times New Roman" w:cs="Times New Roman"/>
                <w:sz w:val="20"/>
                <w:szCs w:val="20"/>
              </w:rPr>
              <w:t>420081, Республика Татарстан г.Казань,</w:t>
            </w:r>
            <w:r>
              <w:rPr>
                <w:rFonts w:ascii="Times New Roman" w:hAnsi="Times New Roman" w:cs="Times New Roman"/>
                <w:sz w:val="20"/>
                <w:szCs w:val="20"/>
              </w:rPr>
              <w:t xml:space="preserve"> </w:t>
            </w:r>
            <w:r w:rsidRPr="00F61F13">
              <w:rPr>
                <w:rFonts w:ascii="Times New Roman" w:hAnsi="Times New Roman" w:cs="Times New Roman"/>
                <w:sz w:val="20"/>
                <w:szCs w:val="20"/>
              </w:rPr>
              <w:t>ул.П.Лумумбы д.20, корп 1</w:t>
            </w:r>
            <w:r>
              <w:rPr>
                <w:rFonts w:ascii="Times New Roman" w:hAnsi="Times New Roman" w:cs="Times New Roman"/>
                <w:sz w:val="20"/>
                <w:szCs w:val="20"/>
              </w:rPr>
              <w:t>,</w:t>
            </w:r>
          </w:p>
          <w:p w:rsidR="00F61F13" w:rsidRPr="00F61F13" w:rsidRDefault="00F61F13" w:rsidP="00F61F13">
            <w:pPr>
              <w:pStyle w:val="af1"/>
              <w:jc w:val="center"/>
              <w:rPr>
                <w:rFonts w:ascii="Times New Roman" w:hAnsi="Times New Roman" w:cs="Times New Roman"/>
                <w:sz w:val="20"/>
                <w:szCs w:val="20"/>
              </w:rPr>
            </w:pPr>
            <w:r w:rsidRPr="00F61F13">
              <w:rPr>
                <w:rFonts w:ascii="Times New Roman" w:hAnsi="Times New Roman" w:cs="Times New Roman"/>
                <w:sz w:val="20"/>
                <w:szCs w:val="20"/>
              </w:rPr>
              <w:t>телефон: 8(843) 279-04-20</w:t>
            </w:r>
            <w:r>
              <w:rPr>
                <w:rFonts w:ascii="Times New Roman" w:hAnsi="Times New Roman" w:cs="Times New Roman"/>
                <w:sz w:val="20"/>
                <w:szCs w:val="20"/>
              </w:rPr>
              <w:t>,</w:t>
            </w:r>
            <w:r w:rsidRPr="00F61F13">
              <w:rPr>
                <w:rFonts w:ascii="Times New Roman" w:hAnsi="Times New Roman" w:cs="Times New Roman"/>
                <w:sz w:val="20"/>
                <w:szCs w:val="20"/>
              </w:rPr>
              <w:t xml:space="preserve"> 8(843) 279-03-00</w:t>
            </w:r>
          </w:p>
          <w:p w:rsidR="0037730E" w:rsidRPr="009A0F01" w:rsidRDefault="0075564A" w:rsidP="0075564A">
            <w:pPr>
              <w:jc w:val="center"/>
              <w:rPr>
                <w:rFonts w:ascii="Times New Roman" w:hAnsi="Times New Roman"/>
              </w:rPr>
            </w:pPr>
            <w:r w:rsidRPr="0075564A">
              <w:rPr>
                <w:rFonts w:ascii="Times New Roman" w:hAnsi="Times New Roman"/>
              </w:rPr>
              <w:t>office@kaz.transneft.r</w:t>
            </w:r>
            <w:r w:rsidRPr="0075564A">
              <w:rPr>
                <w:rFonts w:ascii="Times New Roman" w:hAnsi="Times New Roman"/>
                <w:lang w:val="en-US"/>
              </w:rPr>
              <w:t>u</w:t>
            </w:r>
          </w:p>
        </w:tc>
      </w:tr>
      <w:tr w:rsidR="0037730E" w:rsidRPr="00D22A09" w:rsidTr="001B7297">
        <w:tc>
          <w:tcPr>
            <w:tcW w:w="642" w:type="dxa"/>
          </w:tcPr>
          <w:p w:rsidR="0037730E" w:rsidRPr="00D22A09" w:rsidRDefault="0037730E" w:rsidP="0079045D">
            <w:pPr>
              <w:jc w:val="center"/>
              <w:rPr>
                <w:rFonts w:ascii="Times New Roman" w:hAnsi="Times New Roman"/>
              </w:rPr>
            </w:pPr>
            <w:r w:rsidRPr="00D22A09">
              <w:rPr>
                <w:rFonts w:ascii="Times New Roman" w:hAnsi="Times New Roman"/>
              </w:rPr>
              <w:t>8</w:t>
            </w:r>
          </w:p>
        </w:tc>
        <w:tc>
          <w:tcPr>
            <w:tcW w:w="9849" w:type="dxa"/>
            <w:gridSpan w:val="2"/>
          </w:tcPr>
          <w:p w:rsidR="0037730E" w:rsidRPr="00D22A09" w:rsidRDefault="0037730E" w:rsidP="004222E1">
            <w:pPr>
              <w:pStyle w:val="a3"/>
              <w:jc w:val="center"/>
              <w:rPr>
                <w:rFonts w:ascii="Times New Roman" w:hAnsi="Times New Roman"/>
              </w:rPr>
            </w:pPr>
            <w:r w:rsidRPr="00D22A09">
              <w:rPr>
                <w:rFonts w:ascii="Times New Roman" w:hAnsi="Times New Roman"/>
              </w:rPr>
              <w:t>Графическое описание местоположения границ публичного сервитута, а также перечень координат характерных точек этих границ прилагается к сообщению</w:t>
            </w:r>
          </w:p>
          <w:p w:rsidR="0037730E" w:rsidRPr="00BC48F5" w:rsidRDefault="0037730E" w:rsidP="004222E1">
            <w:pPr>
              <w:pStyle w:val="a3"/>
              <w:jc w:val="center"/>
              <w:rPr>
                <w:rFonts w:ascii="Times New Roman" w:hAnsi="Times New Roman"/>
                <w:sz w:val="14"/>
                <w:szCs w:val="14"/>
              </w:rPr>
            </w:pPr>
            <w:r w:rsidRPr="00BC48F5">
              <w:rPr>
                <w:rFonts w:ascii="Times New Roman" w:hAnsi="Times New Roman"/>
                <w:sz w:val="14"/>
                <w:szCs w:val="14"/>
              </w:rPr>
              <w:t>(описание местоположения границ публичного сервитута)</w:t>
            </w:r>
          </w:p>
        </w:tc>
      </w:tr>
    </w:tbl>
    <w:p w:rsidR="0048623F" w:rsidRPr="00D22A09" w:rsidRDefault="0048623F" w:rsidP="00BC48F5">
      <w:pPr>
        <w:jc w:val="center"/>
        <w:rPr>
          <w:rFonts w:ascii="Times New Roman" w:hAnsi="Times New Roman" w:cs="Times New Roman"/>
          <w:b/>
          <w:sz w:val="20"/>
          <w:szCs w:val="20"/>
        </w:rPr>
      </w:pPr>
    </w:p>
    <w:sectPr w:rsidR="0048623F" w:rsidRPr="00D22A09" w:rsidSect="00BC48F5">
      <w:pgSz w:w="11906" w:h="16838"/>
      <w:pgMar w:top="567" w:right="850"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A01000"/>
    <w:multiLevelType w:val="hybridMultilevel"/>
    <w:tmpl w:val="C8B8C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A88108C"/>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3B3B3C"/>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DC4D1E"/>
    <w:multiLevelType w:val="hybridMultilevel"/>
    <w:tmpl w:val="33CEE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45A1312"/>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5D027AE"/>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E89569E"/>
    <w:multiLevelType w:val="singleLevel"/>
    <w:tmpl w:val="4DFAE198"/>
    <w:lvl w:ilvl="0">
      <w:start w:val="1"/>
      <w:numFmt w:val="bullet"/>
      <w:lvlText w:val="-"/>
      <w:lvlJc w:val="left"/>
      <w:pPr>
        <w:tabs>
          <w:tab w:val="num" w:pos="1080"/>
        </w:tabs>
        <w:ind w:left="1080" w:hanging="360"/>
      </w:pPr>
      <w:rPr>
        <w:rFonts w:hint="default"/>
      </w:rPr>
    </w:lvl>
  </w:abstractNum>
  <w:num w:numId="1">
    <w:abstractNumId w:val="3"/>
  </w:num>
  <w:num w:numId="2">
    <w:abstractNumId w:val="2"/>
  </w:num>
  <w:num w:numId="3">
    <w:abstractNumId w:val="4"/>
  </w:num>
  <w:num w:numId="4">
    <w:abstractNumId w:val="5"/>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F58"/>
    <w:rsid w:val="00004F95"/>
    <w:rsid w:val="0002073B"/>
    <w:rsid w:val="00046EBD"/>
    <w:rsid w:val="0004740E"/>
    <w:rsid w:val="000545C6"/>
    <w:rsid w:val="00070C83"/>
    <w:rsid w:val="0009033F"/>
    <w:rsid w:val="000A4C2C"/>
    <w:rsid w:val="000A6FBF"/>
    <w:rsid w:val="000D4AE1"/>
    <w:rsid w:val="00103A7D"/>
    <w:rsid w:val="001074AC"/>
    <w:rsid w:val="00131CB6"/>
    <w:rsid w:val="00143797"/>
    <w:rsid w:val="00151624"/>
    <w:rsid w:val="00175D7D"/>
    <w:rsid w:val="00191AA8"/>
    <w:rsid w:val="001A3FCD"/>
    <w:rsid w:val="001A5A50"/>
    <w:rsid w:val="001B7297"/>
    <w:rsid w:val="001B79AD"/>
    <w:rsid w:val="001E24AF"/>
    <w:rsid w:val="001E7046"/>
    <w:rsid w:val="001F5BB0"/>
    <w:rsid w:val="001F5C4F"/>
    <w:rsid w:val="00215F01"/>
    <w:rsid w:val="00217C48"/>
    <w:rsid w:val="00230898"/>
    <w:rsid w:val="00251A29"/>
    <w:rsid w:val="002673AA"/>
    <w:rsid w:val="00267455"/>
    <w:rsid w:val="00275AF7"/>
    <w:rsid w:val="002827A1"/>
    <w:rsid w:val="002B2100"/>
    <w:rsid w:val="002C33C2"/>
    <w:rsid w:val="002C559D"/>
    <w:rsid w:val="002E490B"/>
    <w:rsid w:val="002F2E07"/>
    <w:rsid w:val="00314D58"/>
    <w:rsid w:val="00321B49"/>
    <w:rsid w:val="003454D4"/>
    <w:rsid w:val="0037730E"/>
    <w:rsid w:val="003864B9"/>
    <w:rsid w:val="003B152A"/>
    <w:rsid w:val="003B46BB"/>
    <w:rsid w:val="003D3D40"/>
    <w:rsid w:val="003D5AC3"/>
    <w:rsid w:val="003E2DBD"/>
    <w:rsid w:val="003F373A"/>
    <w:rsid w:val="004222E1"/>
    <w:rsid w:val="00426433"/>
    <w:rsid w:val="00457508"/>
    <w:rsid w:val="0047157E"/>
    <w:rsid w:val="0048623F"/>
    <w:rsid w:val="004A0D50"/>
    <w:rsid w:val="004A57B4"/>
    <w:rsid w:val="004D0C0D"/>
    <w:rsid w:val="004E2FFB"/>
    <w:rsid w:val="004F0619"/>
    <w:rsid w:val="004F442E"/>
    <w:rsid w:val="00513211"/>
    <w:rsid w:val="00542593"/>
    <w:rsid w:val="00571CF7"/>
    <w:rsid w:val="005765BB"/>
    <w:rsid w:val="0058612F"/>
    <w:rsid w:val="005A406B"/>
    <w:rsid w:val="005B57DC"/>
    <w:rsid w:val="005C10BA"/>
    <w:rsid w:val="005D24F0"/>
    <w:rsid w:val="005F7EB3"/>
    <w:rsid w:val="00607A54"/>
    <w:rsid w:val="006132DB"/>
    <w:rsid w:val="00647621"/>
    <w:rsid w:val="0066067A"/>
    <w:rsid w:val="00692C89"/>
    <w:rsid w:val="006A6EE7"/>
    <w:rsid w:val="006B1FEC"/>
    <w:rsid w:val="006C26DF"/>
    <w:rsid w:val="006C762D"/>
    <w:rsid w:val="006D3802"/>
    <w:rsid w:val="007142A5"/>
    <w:rsid w:val="007275A8"/>
    <w:rsid w:val="00740390"/>
    <w:rsid w:val="007477B2"/>
    <w:rsid w:val="0075564A"/>
    <w:rsid w:val="00761B1B"/>
    <w:rsid w:val="00761B28"/>
    <w:rsid w:val="00773E91"/>
    <w:rsid w:val="007814BD"/>
    <w:rsid w:val="0079045D"/>
    <w:rsid w:val="00791EC9"/>
    <w:rsid w:val="00796F0C"/>
    <w:rsid w:val="007B4838"/>
    <w:rsid w:val="007C00EF"/>
    <w:rsid w:val="007E2E2D"/>
    <w:rsid w:val="007F17DC"/>
    <w:rsid w:val="00807501"/>
    <w:rsid w:val="00815A8A"/>
    <w:rsid w:val="00831F2A"/>
    <w:rsid w:val="00837B1B"/>
    <w:rsid w:val="00855098"/>
    <w:rsid w:val="008A6BD0"/>
    <w:rsid w:val="008A7BE3"/>
    <w:rsid w:val="008B7C75"/>
    <w:rsid w:val="008C03D5"/>
    <w:rsid w:val="009047B2"/>
    <w:rsid w:val="00913054"/>
    <w:rsid w:val="00920C93"/>
    <w:rsid w:val="00921FB2"/>
    <w:rsid w:val="009370B3"/>
    <w:rsid w:val="00947A5D"/>
    <w:rsid w:val="00962939"/>
    <w:rsid w:val="009739D9"/>
    <w:rsid w:val="00973C67"/>
    <w:rsid w:val="00980B24"/>
    <w:rsid w:val="009853ED"/>
    <w:rsid w:val="009900BE"/>
    <w:rsid w:val="009A0F01"/>
    <w:rsid w:val="009D1C6C"/>
    <w:rsid w:val="009D7031"/>
    <w:rsid w:val="009F57C9"/>
    <w:rsid w:val="00A03B8B"/>
    <w:rsid w:val="00A50B57"/>
    <w:rsid w:val="00A53E8D"/>
    <w:rsid w:val="00A63F58"/>
    <w:rsid w:val="00A70B2B"/>
    <w:rsid w:val="00A83972"/>
    <w:rsid w:val="00A9545E"/>
    <w:rsid w:val="00AD3AC5"/>
    <w:rsid w:val="00AD5DAC"/>
    <w:rsid w:val="00B03EE7"/>
    <w:rsid w:val="00B26BE1"/>
    <w:rsid w:val="00B311F6"/>
    <w:rsid w:val="00B348AB"/>
    <w:rsid w:val="00B40363"/>
    <w:rsid w:val="00B54946"/>
    <w:rsid w:val="00B67D28"/>
    <w:rsid w:val="00B95BB1"/>
    <w:rsid w:val="00BB545F"/>
    <w:rsid w:val="00BC48F5"/>
    <w:rsid w:val="00BF3D5C"/>
    <w:rsid w:val="00C001D9"/>
    <w:rsid w:val="00C013F4"/>
    <w:rsid w:val="00C174AC"/>
    <w:rsid w:val="00C33EAF"/>
    <w:rsid w:val="00C602C7"/>
    <w:rsid w:val="00C71687"/>
    <w:rsid w:val="00C85C28"/>
    <w:rsid w:val="00C85C87"/>
    <w:rsid w:val="00CD01F3"/>
    <w:rsid w:val="00CD02A9"/>
    <w:rsid w:val="00CD088E"/>
    <w:rsid w:val="00CD64AF"/>
    <w:rsid w:val="00CF0FAD"/>
    <w:rsid w:val="00D223EB"/>
    <w:rsid w:val="00D22A09"/>
    <w:rsid w:val="00D5113E"/>
    <w:rsid w:val="00D75C35"/>
    <w:rsid w:val="00D92B0E"/>
    <w:rsid w:val="00D93BB4"/>
    <w:rsid w:val="00DB715B"/>
    <w:rsid w:val="00E152CA"/>
    <w:rsid w:val="00E159E3"/>
    <w:rsid w:val="00E34E31"/>
    <w:rsid w:val="00E34F95"/>
    <w:rsid w:val="00E535BC"/>
    <w:rsid w:val="00E7537C"/>
    <w:rsid w:val="00E7734B"/>
    <w:rsid w:val="00E95A48"/>
    <w:rsid w:val="00EA30FE"/>
    <w:rsid w:val="00EA395B"/>
    <w:rsid w:val="00EA6D1B"/>
    <w:rsid w:val="00EB6E69"/>
    <w:rsid w:val="00EE7168"/>
    <w:rsid w:val="00EF6684"/>
    <w:rsid w:val="00F206BA"/>
    <w:rsid w:val="00F35483"/>
    <w:rsid w:val="00F5720B"/>
    <w:rsid w:val="00F61E10"/>
    <w:rsid w:val="00F61F13"/>
    <w:rsid w:val="00F66826"/>
    <w:rsid w:val="00F80192"/>
    <w:rsid w:val="00FA2A50"/>
    <w:rsid w:val="00FA3773"/>
    <w:rsid w:val="00FA49D2"/>
    <w:rsid w:val="00FB79A0"/>
    <w:rsid w:val="00FC2C50"/>
    <w:rsid w:val="00FE0547"/>
    <w:rsid w:val="00FE1D98"/>
    <w:rsid w:val="00FF191C"/>
    <w:rsid w:val="00FF2124"/>
    <w:rsid w:val="00FF3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2F935B-921D-401C-8D52-664DBC961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A6FB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761B2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E054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045D"/>
    <w:pPr>
      <w:ind w:left="720"/>
      <w:contextualSpacing/>
    </w:pPr>
  </w:style>
  <w:style w:type="numbering" w:customStyle="1" w:styleId="11">
    <w:name w:val="Нет списка1"/>
    <w:next w:val="a2"/>
    <w:uiPriority w:val="99"/>
    <w:semiHidden/>
    <w:unhideWhenUsed/>
    <w:rsid w:val="006B1FEC"/>
  </w:style>
  <w:style w:type="paragraph" w:styleId="a4">
    <w:name w:val="Balloon Text"/>
    <w:basedOn w:val="a"/>
    <w:link w:val="a5"/>
    <w:uiPriority w:val="99"/>
    <w:semiHidden/>
    <w:unhideWhenUsed/>
    <w:rsid w:val="006B1FEC"/>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6B1FEC"/>
    <w:rPr>
      <w:rFonts w:ascii="Tahoma" w:eastAsia="Times New Roman" w:hAnsi="Tahoma" w:cs="Tahoma"/>
      <w:sz w:val="16"/>
      <w:szCs w:val="16"/>
      <w:lang w:eastAsia="ru-RU"/>
    </w:rPr>
  </w:style>
  <w:style w:type="paragraph" w:customStyle="1" w:styleId="ConsPlusTitle">
    <w:name w:val="ConsPlusTitle"/>
    <w:uiPriority w:val="99"/>
    <w:rsid w:val="006B1FE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6B1FEC"/>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6B1FEC"/>
    <w:rPr>
      <w:color w:val="0000FF"/>
      <w:u w:val="single"/>
    </w:rPr>
  </w:style>
  <w:style w:type="character" w:styleId="a8">
    <w:name w:val="FollowedHyperlink"/>
    <w:basedOn w:val="a0"/>
    <w:uiPriority w:val="99"/>
    <w:semiHidden/>
    <w:unhideWhenUsed/>
    <w:rsid w:val="006B1FEC"/>
    <w:rPr>
      <w:color w:val="800080"/>
      <w:u w:val="single"/>
    </w:rPr>
  </w:style>
  <w:style w:type="paragraph" w:customStyle="1" w:styleId="xl66">
    <w:name w:val="xl66"/>
    <w:basedOn w:val="a"/>
    <w:rsid w:val="006B1FE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6B1FEC"/>
    <w:pPr>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customStyle="1" w:styleId="12">
    <w:name w:val="Обычный1"/>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xl68">
    <w:name w:val="xl68"/>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69">
    <w:name w:val="xl69"/>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21">
    <w:name w:val="Обычный2"/>
    <w:rsid w:val="006B1FEC"/>
    <w:pPr>
      <w:spacing w:after="0" w:line="240" w:lineRule="auto"/>
    </w:pPr>
    <w:rPr>
      <w:rFonts w:ascii="Times New Roman" w:eastAsia="Times New Roman" w:hAnsi="Times New Roman" w:cs="Times New Roman"/>
      <w:sz w:val="24"/>
      <w:szCs w:val="20"/>
      <w:lang w:eastAsia="ru-RU"/>
    </w:rPr>
  </w:style>
  <w:style w:type="paragraph" w:customStyle="1" w:styleId="31">
    <w:name w:val="Обычный3"/>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ConsPlusCell">
    <w:name w:val="ConsPlusCell"/>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6B1F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header"/>
    <w:basedOn w:val="a"/>
    <w:link w:val="aa"/>
    <w:uiPriority w:val="99"/>
    <w:unhideWhenUsed/>
    <w:rsid w:val="006B1FEC"/>
    <w:pPr>
      <w:tabs>
        <w:tab w:val="center" w:pos="4677"/>
        <w:tab w:val="right" w:pos="9355"/>
      </w:tabs>
      <w:spacing w:after="0" w:line="240" w:lineRule="auto"/>
    </w:pPr>
    <w:rPr>
      <w:rFonts w:ascii="Calibri" w:eastAsia="Times New Roman" w:hAnsi="Calibri" w:cs="Times New Roman"/>
      <w:lang w:eastAsia="ru-RU"/>
    </w:rPr>
  </w:style>
  <w:style w:type="character" w:customStyle="1" w:styleId="aa">
    <w:name w:val="Верхний колонтитул Знак"/>
    <w:basedOn w:val="a0"/>
    <w:link w:val="a9"/>
    <w:uiPriority w:val="99"/>
    <w:rsid w:val="006B1FEC"/>
    <w:rPr>
      <w:rFonts w:ascii="Calibri" w:eastAsia="Times New Roman" w:hAnsi="Calibri" w:cs="Times New Roman"/>
      <w:lang w:eastAsia="ru-RU"/>
    </w:rPr>
  </w:style>
  <w:style w:type="paragraph" w:styleId="ab">
    <w:name w:val="footer"/>
    <w:basedOn w:val="a"/>
    <w:link w:val="ac"/>
    <w:uiPriority w:val="99"/>
    <w:unhideWhenUsed/>
    <w:rsid w:val="006B1FEC"/>
    <w:pPr>
      <w:tabs>
        <w:tab w:val="center" w:pos="4677"/>
        <w:tab w:val="right" w:pos="9355"/>
      </w:tabs>
      <w:spacing w:after="0" w:line="240" w:lineRule="auto"/>
    </w:pPr>
    <w:rPr>
      <w:rFonts w:ascii="Calibri" w:eastAsia="Times New Roman" w:hAnsi="Calibri" w:cs="Times New Roman"/>
      <w:lang w:eastAsia="ru-RU"/>
    </w:rPr>
  </w:style>
  <w:style w:type="character" w:customStyle="1" w:styleId="ac">
    <w:name w:val="Нижний колонтитул Знак"/>
    <w:basedOn w:val="a0"/>
    <w:link w:val="ab"/>
    <w:uiPriority w:val="99"/>
    <w:rsid w:val="006B1FEC"/>
    <w:rPr>
      <w:rFonts w:ascii="Calibri" w:eastAsia="Times New Roman" w:hAnsi="Calibri" w:cs="Times New Roman"/>
      <w:lang w:eastAsia="ru-RU"/>
    </w:rPr>
  </w:style>
  <w:style w:type="paragraph" w:customStyle="1" w:styleId="xl65">
    <w:name w:val="xl65"/>
    <w:basedOn w:val="a"/>
    <w:rsid w:val="006B1FEC"/>
    <w:pP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msonormal0">
    <w:name w:val="msonormal"/>
    <w:basedOn w:val="a"/>
    <w:rsid w:val="00004F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
    <w:rsid w:val="00004F95"/>
    <w:pP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4F95"/>
    <w:pP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4F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
    <w:rsid w:val="00004F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
    <w:name w:val="xl79"/>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0">
    <w:name w:val="xl80"/>
    <w:basedOn w:val="a"/>
    <w:rsid w:val="00004F9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004F9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
    <w:rsid w:val="00004F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3">
    <w:name w:val="xl63"/>
    <w:basedOn w:val="a"/>
    <w:rsid w:val="001E70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1E70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CD01F3"/>
    <w:pPr>
      <w:widowControl w:val="0"/>
      <w:autoSpaceDE w:val="0"/>
      <w:autoSpaceDN w:val="0"/>
      <w:spacing w:before="73" w:after="0" w:line="240" w:lineRule="auto"/>
      <w:jc w:val="center"/>
    </w:pPr>
    <w:rPr>
      <w:rFonts w:ascii="Times New Roman" w:eastAsia="Times New Roman" w:hAnsi="Times New Roman" w:cs="Times New Roman"/>
      <w:lang w:val="en-US"/>
    </w:rPr>
  </w:style>
  <w:style w:type="character" w:styleId="ad">
    <w:name w:val="Emphasis"/>
    <w:basedOn w:val="a0"/>
    <w:uiPriority w:val="20"/>
    <w:qFormat/>
    <w:rsid w:val="009D1C6C"/>
    <w:rPr>
      <w:i/>
      <w:iCs/>
    </w:rPr>
  </w:style>
  <w:style w:type="character" w:styleId="ae">
    <w:name w:val="Strong"/>
    <w:basedOn w:val="a0"/>
    <w:uiPriority w:val="22"/>
    <w:qFormat/>
    <w:rsid w:val="006C26DF"/>
    <w:rPr>
      <w:b/>
      <w:bCs/>
    </w:rPr>
  </w:style>
  <w:style w:type="character" w:customStyle="1" w:styleId="locality">
    <w:name w:val="locality"/>
    <w:basedOn w:val="a0"/>
    <w:rsid w:val="00A03B8B"/>
  </w:style>
  <w:style w:type="character" w:customStyle="1" w:styleId="street-address">
    <w:name w:val="street-address"/>
    <w:basedOn w:val="a0"/>
    <w:rsid w:val="00A03B8B"/>
  </w:style>
  <w:style w:type="character" w:customStyle="1" w:styleId="fn">
    <w:name w:val="fn"/>
    <w:basedOn w:val="a0"/>
    <w:rsid w:val="00A03B8B"/>
  </w:style>
  <w:style w:type="paragraph" w:styleId="af">
    <w:name w:val="Normal (Web)"/>
    <w:basedOn w:val="a"/>
    <w:uiPriority w:val="99"/>
    <w:semiHidden/>
    <w:unhideWhenUsed/>
    <w:rsid w:val="00A03B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61B28"/>
    <w:rPr>
      <w:rFonts w:ascii="Times New Roman" w:eastAsia="Times New Roman" w:hAnsi="Times New Roman" w:cs="Times New Roman"/>
      <w:b/>
      <w:bCs/>
      <w:sz w:val="36"/>
      <w:szCs w:val="36"/>
      <w:lang w:eastAsia="ru-RU"/>
    </w:rPr>
  </w:style>
  <w:style w:type="paragraph" w:customStyle="1" w:styleId="af0">
    <w:name w:val="Прижатый влево"/>
    <w:basedOn w:val="a"/>
    <w:next w:val="a"/>
    <w:uiPriority w:val="99"/>
    <w:rsid w:val="00980B24"/>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customStyle="1" w:styleId="fontstyle01">
    <w:name w:val="fontstyle01"/>
    <w:basedOn w:val="a0"/>
    <w:rsid w:val="003B152A"/>
    <w:rPr>
      <w:rFonts w:ascii="Times New Roman" w:hAnsi="Times New Roman" w:cs="Times New Roman" w:hint="default"/>
      <w:b w:val="0"/>
      <w:bCs w:val="0"/>
      <w:i w:val="0"/>
      <w:iCs w:val="0"/>
      <w:color w:val="000000"/>
      <w:sz w:val="20"/>
      <w:szCs w:val="20"/>
    </w:rPr>
  </w:style>
  <w:style w:type="character" w:customStyle="1" w:styleId="10">
    <w:name w:val="Заголовок 1 Знак"/>
    <w:basedOn w:val="a0"/>
    <w:link w:val="1"/>
    <w:uiPriority w:val="9"/>
    <w:rsid w:val="000A6FBF"/>
    <w:rPr>
      <w:rFonts w:asciiTheme="majorHAnsi" w:eastAsiaTheme="majorEastAsia" w:hAnsiTheme="majorHAnsi" w:cstheme="majorBidi"/>
      <w:b/>
      <w:bCs/>
      <w:color w:val="2E74B5" w:themeColor="accent1" w:themeShade="BF"/>
      <w:sz w:val="28"/>
      <w:szCs w:val="28"/>
    </w:rPr>
  </w:style>
  <w:style w:type="paragraph" w:customStyle="1" w:styleId="af1">
    <w:name w:val="Нормальный (таблица)"/>
    <w:basedOn w:val="a"/>
    <w:next w:val="a"/>
    <w:uiPriority w:val="99"/>
    <w:rsid w:val="000A6FBF"/>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character" w:customStyle="1" w:styleId="30">
    <w:name w:val="Заголовок 3 Знак"/>
    <w:basedOn w:val="a0"/>
    <w:link w:val="3"/>
    <w:uiPriority w:val="9"/>
    <w:rsid w:val="00FE0547"/>
    <w:rPr>
      <w:rFonts w:ascii="Times New Roman" w:eastAsia="Times New Roman" w:hAnsi="Times New Roman" w:cs="Times New Roman"/>
      <w:b/>
      <w:bCs/>
      <w:sz w:val="27"/>
      <w:szCs w:val="27"/>
      <w:lang w:eastAsia="ru-RU"/>
    </w:rPr>
  </w:style>
  <w:style w:type="character" w:customStyle="1" w:styleId="js-extracted-address">
    <w:name w:val="js-extracted-address"/>
    <w:basedOn w:val="a0"/>
    <w:rsid w:val="00F61F13"/>
  </w:style>
  <w:style w:type="character" w:customStyle="1" w:styleId="mail-message-map-nobreak">
    <w:name w:val="mail-message-map-nobreak"/>
    <w:basedOn w:val="a0"/>
    <w:rsid w:val="00F61F13"/>
  </w:style>
  <w:style w:type="character" w:customStyle="1" w:styleId="wmi-callto">
    <w:name w:val="wmi-callto"/>
    <w:basedOn w:val="a0"/>
    <w:rsid w:val="00F61F13"/>
  </w:style>
  <w:style w:type="character" w:styleId="af2">
    <w:name w:val="footnote reference"/>
    <w:uiPriority w:val="99"/>
    <w:semiHidden/>
    <w:rsid w:val="00BC48F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44570">
      <w:bodyDiv w:val="1"/>
      <w:marLeft w:val="0"/>
      <w:marRight w:val="0"/>
      <w:marTop w:val="0"/>
      <w:marBottom w:val="0"/>
      <w:divBdr>
        <w:top w:val="none" w:sz="0" w:space="0" w:color="auto"/>
        <w:left w:val="none" w:sz="0" w:space="0" w:color="auto"/>
        <w:bottom w:val="none" w:sz="0" w:space="0" w:color="auto"/>
        <w:right w:val="none" w:sz="0" w:space="0" w:color="auto"/>
      </w:divBdr>
    </w:div>
    <w:div w:id="150295545">
      <w:bodyDiv w:val="1"/>
      <w:marLeft w:val="0"/>
      <w:marRight w:val="0"/>
      <w:marTop w:val="0"/>
      <w:marBottom w:val="0"/>
      <w:divBdr>
        <w:top w:val="none" w:sz="0" w:space="0" w:color="auto"/>
        <w:left w:val="none" w:sz="0" w:space="0" w:color="auto"/>
        <w:bottom w:val="none" w:sz="0" w:space="0" w:color="auto"/>
        <w:right w:val="none" w:sz="0" w:space="0" w:color="auto"/>
      </w:divBdr>
    </w:div>
    <w:div w:id="190076129">
      <w:bodyDiv w:val="1"/>
      <w:marLeft w:val="0"/>
      <w:marRight w:val="0"/>
      <w:marTop w:val="0"/>
      <w:marBottom w:val="0"/>
      <w:divBdr>
        <w:top w:val="none" w:sz="0" w:space="0" w:color="auto"/>
        <w:left w:val="none" w:sz="0" w:space="0" w:color="auto"/>
        <w:bottom w:val="none" w:sz="0" w:space="0" w:color="auto"/>
        <w:right w:val="none" w:sz="0" w:space="0" w:color="auto"/>
      </w:divBdr>
      <w:divsChild>
        <w:div w:id="1589583538">
          <w:marLeft w:val="0"/>
          <w:marRight w:val="0"/>
          <w:marTop w:val="0"/>
          <w:marBottom w:val="0"/>
          <w:divBdr>
            <w:top w:val="none" w:sz="0" w:space="0" w:color="auto"/>
            <w:left w:val="none" w:sz="0" w:space="0" w:color="auto"/>
            <w:bottom w:val="none" w:sz="0" w:space="0" w:color="auto"/>
            <w:right w:val="none" w:sz="0" w:space="0" w:color="auto"/>
          </w:divBdr>
        </w:div>
        <w:div w:id="508911649">
          <w:marLeft w:val="0"/>
          <w:marRight w:val="0"/>
          <w:marTop w:val="0"/>
          <w:marBottom w:val="0"/>
          <w:divBdr>
            <w:top w:val="none" w:sz="0" w:space="0" w:color="auto"/>
            <w:left w:val="none" w:sz="0" w:space="0" w:color="auto"/>
            <w:bottom w:val="none" w:sz="0" w:space="0" w:color="auto"/>
            <w:right w:val="none" w:sz="0" w:space="0" w:color="auto"/>
          </w:divBdr>
        </w:div>
        <w:div w:id="1937905192">
          <w:marLeft w:val="0"/>
          <w:marRight w:val="0"/>
          <w:marTop w:val="0"/>
          <w:marBottom w:val="0"/>
          <w:divBdr>
            <w:top w:val="none" w:sz="0" w:space="0" w:color="auto"/>
            <w:left w:val="none" w:sz="0" w:space="0" w:color="auto"/>
            <w:bottom w:val="none" w:sz="0" w:space="0" w:color="auto"/>
            <w:right w:val="none" w:sz="0" w:space="0" w:color="auto"/>
          </w:divBdr>
        </w:div>
      </w:divsChild>
    </w:div>
    <w:div w:id="496651159">
      <w:bodyDiv w:val="1"/>
      <w:marLeft w:val="0"/>
      <w:marRight w:val="0"/>
      <w:marTop w:val="0"/>
      <w:marBottom w:val="0"/>
      <w:divBdr>
        <w:top w:val="none" w:sz="0" w:space="0" w:color="auto"/>
        <w:left w:val="none" w:sz="0" w:space="0" w:color="auto"/>
        <w:bottom w:val="none" w:sz="0" w:space="0" w:color="auto"/>
        <w:right w:val="none" w:sz="0" w:space="0" w:color="auto"/>
      </w:divBdr>
    </w:div>
    <w:div w:id="549922452">
      <w:bodyDiv w:val="1"/>
      <w:marLeft w:val="0"/>
      <w:marRight w:val="0"/>
      <w:marTop w:val="0"/>
      <w:marBottom w:val="0"/>
      <w:divBdr>
        <w:top w:val="none" w:sz="0" w:space="0" w:color="auto"/>
        <w:left w:val="none" w:sz="0" w:space="0" w:color="auto"/>
        <w:bottom w:val="none" w:sz="0" w:space="0" w:color="auto"/>
        <w:right w:val="none" w:sz="0" w:space="0" w:color="auto"/>
      </w:divBdr>
    </w:div>
    <w:div w:id="586764503">
      <w:bodyDiv w:val="1"/>
      <w:marLeft w:val="0"/>
      <w:marRight w:val="0"/>
      <w:marTop w:val="0"/>
      <w:marBottom w:val="0"/>
      <w:divBdr>
        <w:top w:val="none" w:sz="0" w:space="0" w:color="auto"/>
        <w:left w:val="none" w:sz="0" w:space="0" w:color="auto"/>
        <w:bottom w:val="none" w:sz="0" w:space="0" w:color="auto"/>
        <w:right w:val="none" w:sz="0" w:space="0" w:color="auto"/>
      </w:divBdr>
    </w:div>
    <w:div w:id="736586927">
      <w:bodyDiv w:val="1"/>
      <w:marLeft w:val="0"/>
      <w:marRight w:val="0"/>
      <w:marTop w:val="0"/>
      <w:marBottom w:val="0"/>
      <w:divBdr>
        <w:top w:val="none" w:sz="0" w:space="0" w:color="auto"/>
        <w:left w:val="none" w:sz="0" w:space="0" w:color="auto"/>
        <w:bottom w:val="none" w:sz="0" w:space="0" w:color="auto"/>
        <w:right w:val="none" w:sz="0" w:space="0" w:color="auto"/>
      </w:divBdr>
    </w:div>
    <w:div w:id="747118376">
      <w:bodyDiv w:val="1"/>
      <w:marLeft w:val="0"/>
      <w:marRight w:val="0"/>
      <w:marTop w:val="0"/>
      <w:marBottom w:val="0"/>
      <w:divBdr>
        <w:top w:val="none" w:sz="0" w:space="0" w:color="auto"/>
        <w:left w:val="none" w:sz="0" w:space="0" w:color="auto"/>
        <w:bottom w:val="none" w:sz="0" w:space="0" w:color="auto"/>
        <w:right w:val="none" w:sz="0" w:space="0" w:color="auto"/>
      </w:divBdr>
    </w:div>
    <w:div w:id="800028940">
      <w:bodyDiv w:val="1"/>
      <w:marLeft w:val="0"/>
      <w:marRight w:val="0"/>
      <w:marTop w:val="0"/>
      <w:marBottom w:val="0"/>
      <w:divBdr>
        <w:top w:val="none" w:sz="0" w:space="0" w:color="auto"/>
        <w:left w:val="none" w:sz="0" w:space="0" w:color="auto"/>
        <w:bottom w:val="none" w:sz="0" w:space="0" w:color="auto"/>
        <w:right w:val="none" w:sz="0" w:space="0" w:color="auto"/>
      </w:divBdr>
    </w:div>
    <w:div w:id="865481894">
      <w:bodyDiv w:val="1"/>
      <w:marLeft w:val="0"/>
      <w:marRight w:val="0"/>
      <w:marTop w:val="0"/>
      <w:marBottom w:val="0"/>
      <w:divBdr>
        <w:top w:val="none" w:sz="0" w:space="0" w:color="auto"/>
        <w:left w:val="none" w:sz="0" w:space="0" w:color="auto"/>
        <w:bottom w:val="none" w:sz="0" w:space="0" w:color="auto"/>
        <w:right w:val="none" w:sz="0" w:space="0" w:color="auto"/>
      </w:divBdr>
    </w:div>
    <w:div w:id="934627779">
      <w:bodyDiv w:val="1"/>
      <w:marLeft w:val="0"/>
      <w:marRight w:val="0"/>
      <w:marTop w:val="0"/>
      <w:marBottom w:val="0"/>
      <w:divBdr>
        <w:top w:val="none" w:sz="0" w:space="0" w:color="auto"/>
        <w:left w:val="none" w:sz="0" w:space="0" w:color="auto"/>
        <w:bottom w:val="none" w:sz="0" w:space="0" w:color="auto"/>
        <w:right w:val="none" w:sz="0" w:space="0" w:color="auto"/>
      </w:divBdr>
    </w:div>
    <w:div w:id="969435746">
      <w:bodyDiv w:val="1"/>
      <w:marLeft w:val="0"/>
      <w:marRight w:val="0"/>
      <w:marTop w:val="0"/>
      <w:marBottom w:val="0"/>
      <w:divBdr>
        <w:top w:val="none" w:sz="0" w:space="0" w:color="auto"/>
        <w:left w:val="none" w:sz="0" w:space="0" w:color="auto"/>
        <w:bottom w:val="none" w:sz="0" w:space="0" w:color="auto"/>
        <w:right w:val="none" w:sz="0" w:space="0" w:color="auto"/>
      </w:divBdr>
    </w:div>
    <w:div w:id="1022249281">
      <w:bodyDiv w:val="1"/>
      <w:marLeft w:val="0"/>
      <w:marRight w:val="0"/>
      <w:marTop w:val="0"/>
      <w:marBottom w:val="0"/>
      <w:divBdr>
        <w:top w:val="none" w:sz="0" w:space="0" w:color="auto"/>
        <w:left w:val="none" w:sz="0" w:space="0" w:color="auto"/>
        <w:bottom w:val="none" w:sz="0" w:space="0" w:color="auto"/>
        <w:right w:val="none" w:sz="0" w:space="0" w:color="auto"/>
      </w:divBdr>
    </w:div>
    <w:div w:id="1030716239">
      <w:bodyDiv w:val="1"/>
      <w:marLeft w:val="0"/>
      <w:marRight w:val="0"/>
      <w:marTop w:val="0"/>
      <w:marBottom w:val="0"/>
      <w:divBdr>
        <w:top w:val="none" w:sz="0" w:space="0" w:color="auto"/>
        <w:left w:val="none" w:sz="0" w:space="0" w:color="auto"/>
        <w:bottom w:val="none" w:sz="0" w:space="0" w:color="auto"/>
        <w:right w:val="none" w:sz="0" w:space="0" w:color="auto"/>
      </w:divBdr>
      <w:divsChild>
        <w:div w:id="631637548">
          <w:marLeft w:val="0"/>
          <w:marRight w:val="0"/>
          <w:marTop w:val="0"/>
          <w:marBottom w:val="0"/>
          <w:divBdr>
            <w:top w:val="none" w:sz="0" w:space="0" w:color="auto"/>
            <w:left w:val="none" w:sz="0" w:space="0" w:color="auto"/>
            <w:bottom w:val="none" w:sz="0" w:space="0" w:color="auto"/>
            <w:right w:val="none" w:sz="0" w:space="0" w:color="auto"/>
          </w:divBdr>
        </w:div>
        <w:div w:id="1240214232">
          <w:marLeft w:val="0"/>
          <w:marRight w:val="0"/>
          <w:marTop w:val="0"/>
          <w:marBottom w:val="0"/>
          <w:divBdr>
            <w:top w:val="none" w:sz="0" w:space="0" w:color="auto"/>
            <w:left w:val="none" w:sz="0" w:space="0" w:color="auto"/>
            <w:bottom w:val="none" w:sz="0" w:space="0" w:color="auto"/>
            <w:right w:val="none" w:sz="0" w:space="0" w:color="auto"/>
          </w:divBdr>
        </w:div>
      </w:divsChild>
    </w:div>
    <w:div w:id="1079255189">
      <w:bodyDiv w:val="1"/>
      <w:marLeft w:val="0"/>
      <w:marRight w:val="0"/>
      <w:marTop w:val="0"/>
      <w:marBottom w:val="0"/>
      <w:divBdr>
        <w:top w:val="none" w:sz="0" w:space="0" w:color="auto"/>
        <w:left w:val="none" w:sz="0" w:space="0" w:color="auto"/>
        <w:bottom w:val="none" w:sz="0" w:space="0" w:color="auto"/>
        <w:right w:val="none" w:sz="0" w:space="0" w:color="auto"/>
      </w:divBdr>
    </w:div>
    <w:div w:id="1144393769">
      <w:bodyDiv w:val="1"/>
      <w:marLeft w:val="0"/>
      <w:marRight w:val="0"/>
      <w:marTop w:val="0"/>
      <w:marBottom w:val="0"/>
      <w:divBdr>
        <w:top w:val="none" w:sz="0" w:space="0" w:color="auto"/>
        <w:left w:val="none" w:sz="0" w:space="0" w:color="auto"/>
        <w:bottom w:val="none" w:sz="0" w:space="0" w:color="auto"/>
        <w:right w:val="none" w:sz="0" w:space="0" w:color="auto"/>
      </w:divBdr>
    </w:div>
    <w:div w:id="1500727709">
      <w:bodyDiv w:val="1"/>
      <w:marLeft w:val="0"/>
      <w:marRight w:val="0"/>
      <w:marTop w:val="0"/>
      <w:marBottom w:val="0"/>
      <w:divBdr>
        <w:top w:val="none" w:sz="0" w:space="0" w:color="auto"/>
        <w:left w:val="none" w:sz="0" w:space="0" w:color="auto"/>
        <w:bottom w:val="none" w:sz="0" w:space="0" w:color="auto"/>
        <w:right w:val="none" w:sz="0" w:space="0" w:color="auto"/>
      </w:divBdr>
    </w:div>
    <w:div w:id="1554463626">
      <w:bodyDiv w:val="1"/>
      <w:marLeft w:val="0"/>
      <w:marRight w:val="0"/>
      <w:marTop w:val="0"/>
      <w:marBottom w:val="0"/>
      <w:divBdr>
        <w:top w:val="none" w:sz="0" w:space="0" w:color="auto"/>
        <w:left w:val="none" w:sz="0" w:space="0" w:color="auto"/>
        <w:bottom w:val="none" w:sz="0" w:space="0" w:color="auto"/>
        <w:right w:val="none" w:sz="0" w:space="0" w:color="auto"/>
      </w:divBdr>
    </w:div>
    <w:div w:id="1736395697">
      <w:bodyDiv w:val="1"/>
      <w:marLeft w:val="30"/>
      <w:marRight w:val="30"/>
      <w:marTop w:val="30"/>
      <w:marBottom w:val="30"/>
      <w:divBdr>
        <w:top w:val="none" w:sz="0" w:space="0" w:color="auto"/>
        <w:left w:val="none" w:sz="0" w:space="0" w:color="auto"/>
        <w:bottom w:val="none" w:sz="0" w:space="0" w:color="auto"/>
        <w:right w:val="none" w:sz="0" w:space="0" w:color="auto"/>
      </w:divBdr>
      <w:divsChild>
        <w:div w:id="1238125731">
          <w:marLeft w:val="0"/>
          <w:marRight w:val="0"/>
          <w:marTop w:val="0"/>
          <w:marBottom w:val="0"/>
          <w:divBdr>
            <w:top w:val="none" w:sz="0" w:space="0" w:color="auto"/>
            <w:left w:val="none" w:sz="0" w:space="0" w:color="auto"/>
            <w:bottom w:val="none" w:sz="0" w:space="0" w:color="auto"/>
            <w:right w:val="none" w:sz="0" w:space="0" w:color="auto"/>
          </w:divBdr>
        </w:div>
      </w:divsChild>
    </w:div>
    <w:div w:id="2085763619">
      <w:bodyDiv w:val="1"/>
      <w:marLeft w:val="0"/>
      <w:marRight w:val="0"/>
      <w:marTop w:val="0"/>
      <w:marBottom w:val="0"/>
      <w:divBdr>
        <w:top w:val="none" w:sz="0" w:space="0" w:color="auto"/>
        <w:left w:val="none" w:sz="0" w:space="0" w:color="auto"/>
        <w:bottom w:val="none" w:sz="0" w:space="0" w:color="auto"/>
        <w:right w:val="none" w:sz="0" w:space="0" w:color="auto"/>
      </w:divBdr>
    </w:div>
    <w:div w:id="2127312716">
      <w:bodyDiv w:val="1"/>
      <w:marLeft w:val="0"/>
      <w:marRight w:val="0"/>
      <w:marTop w:val="0"/>
      <w:marBottom w:val="0"/>
      <w:divBdr>
        <w:top w:val="none" w:sz="0" w:space="0" w:color="auto"/>
        <w:left w:val="none" w:sz="0" w:space="0" w:color="auto"/>
        <w:bottom w:val="none" w:sz="0" w:space="0" w:color="auto"/>
        <w:right w:val="none" w:sz="0" w:space="0" w:color="auto"/>
      </w:divBdr>
    </w:div>
    <w:div w:id="2147166139">
      <w:bodyDiv w:val="1"/>
      <w:marLeft w:val="0"/>
      <w:marRight w:val="0"/>
      <w:marTop w:val="0"/>
      <w:marBottom w:val="0"/>
      <w:divBdr>
        <w:top w:val="none" w:sz="0" w:space="0" w:color="auto"/>
        <w:left w:val="none" w:sz="0" w:space="0" w:color="auto"/>
        <w:bottom w:val="none" w:sz="0" w:space="0" w:color="auto"/>
        <w:right w:val="none" w:sz="0" w:space="0" w:color="auto"/>
      </w:divBdr>
      <w:divsChild>
        <w:div w:id="222639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dministration@dobryanka.permkra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tel:+73422962142"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0B4BE-4B27-4A9B-AD60-8311E5EC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7311</Words>
  <Characters>41677</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 Христиченко</dc:creator>
  <cp:lastModifiedBy>Мария</cp:lastModifiedBy>
  <cp:revision>2</cp:revision>
  <cp:lastPrinted>2019-08-27T09:19:00Z</cp:lastPrinted>
  <dcterms:created xsi:type="dcterms:W3CDTF">2025-01-21T10:37:00Z</dcterms:created>
  <dcterms:modified xsi:type="dcterms:W3CDTF">2025-01-21T10:37:00Z</dcterms:modified>
</cp:coreProperties>
</file>